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E171" w14:textId="77777777" w:rsidR="00237501" w:rsidRPr="003526D2" w:rsidRDefault="00237501" w:rsidP="00237501">
      <w:pPr>
        <w:jc w:val="center"/>
        <w:rPr>
          <w:b/>
          <w:bCs/>
          <w:sz w:val="68"/>
          <w:szCs w:val="68"/>
        </w:rPr>
      </w:pPr>
      <w:r w:rsidRPr="003526D2">
        <w:rPr>
          <w:b/>
          <w:bCs/>
          <w:sz w:val="68"/>
          <w:szCs w:val="68"/>
        </w:rPr>
        <w:t>Geneva Community Unit</w:t>
      </w:r>
    </w:p>
    <w:p w14:paraId="57B69433" w14:textId="77777777" w:rsidR="00237501" w:rsidRPr="003526D2" w:rsidRDefault="00237501" w:rsidP="00237501">
      <w:pPr>
        <w:jc w:val="center"/>
        <w:rPr>
          <w:b/>
          <w:bCs/>
          <w:sz w:val="68"/>
          <w:szCs w:val="68"/>
        </w:rPr>
      </w:pPr>
      <w:r w:rsidRPr="003526D2">
        <w:rPr>
          <w:b/>
          <w:bCs/>
          <w:sz w:val="68"/>
          <w:szCs w:val="68"/>
        </w:rPr>
        <w:t>School District 304</w:t>
      </w:r>
    </w:p>
    <w:p w14:paraId="126054F4" w14:textId="77777777" w:rsidR="00237501" w:rsidRDefault="00237501" w:rsidP="00237501">
      <w:pPr>
        <w:jc w:val="center"/>
        <w:rPr>
          <w:sz w:val="40"/>
        </w:rPr>
      </w:pPr>
    </w:p>
    <w:p w14:paraId="14A7C1C0" w14:textId="77777777" w:rsidR="00237501" w:rsidRDefault="00237501" w:rsidP="00237501">
      <w:pPr>
        <w:jc w:val="center"/>
        <w:rPr>
          <w:sz w:val="40"/>
        </w:rPr>
      </w:pPr>
    </w:p>
    <w:p w14:paraId="02C0A391" w14:textId="77777777" w:rsidR="00237501" w:rsidRDefault="00237501" w:rsidP="00237501">
      <w:pPr>
        <w:jc w:val="center"/>
        <w:rPr>
          <w:sz w:val="40"/>
        </w:rPr>
      </w:pPr>
    </w:p>
    <w:p w14:paraId="334FA9B9" w14:textId="3608C76A" w:rsidR="00237501" w:rsidRDefault="00237501" w:rsidP="00237501">
      <w:pPr>
        <w:jc w:val="center"/>
        <w:rPr>
          <w:sz w:val="40"/>
        </w:rPr>
      </w:pPr>
      <w:r>
        <w:rPr>
          <w:noProof/>
          <w:sz w:val="40"/>
        </w:rPr>
        <mc:AlternateContent>
          <mc:Choice Requires="wps">
            <w:drawing>
              <wp:anchor distT="0" distB="0" distL="114300" distR="114300" simplePos="0" relativeHeight="251658240" behindDoc="0" locked="0" layoutInCell="1" allowOverlap="1" wp14:anchorId="7840B2DC" wp14:editId="27A9BEC8">
                <wp:simplePos x="0" y="0"/>
                <wp:positionH relativeFrom="column">
                  <wp:posOffset>1237615</wp:posOffset>
                </wp:positionH>
                <wp:positionV relativeFrom="paragraph">
                  <wp:posOffset>56515</wp:posOffset>
                </wp:positionV>
                <wp:extent cx="3474720" cy="3292475"/>
                <wp:effectExtent l="0" t="1905"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29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1151130593"/>
                          <w:bookmarkStart w:id="1" w:name="_MON_1184581428"/>
                          <w:bookmarkEnd w:id="0"/>
                          <w:bookmarkEnd w:id="1"/>
                          <w:bookmarkStart w:id="2" w:name="_MON_1151993074"/>
                          <w:bookmarkEnd w:id="2"/>
                          <w:p w14:paraId="5B5DD656" w14:textId="77777777" w:rsidR="00237501" w:rsidRDefault="00237501" w:rsidP="00237501">
                            <w:r w:rsidRPr="00A20AAB">
                              <w:rPr>
                                <w:b/>
                                <w:spacing w:val="-20"/>
                              </w:rPr>
                              <w:object w:dxaOrig="1231" w:dyaOrig="1201" w14:anchorId="2EA71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252.05pt" fillcolor="window">
                                  <v:imagedata r:id="rId10" o:title=""/>
                                </v:shape>
                                <o:OLEObject Type="Embed" ProgID="Word.Picture.8" ShapeID="_x0000_i1026" DrawAspect="Content" ObjectID="_1760858972"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40B2DC" id="_x0000_t202" coordsize="21600,21600" o:spt="202" path="m,l,21600r21600,l21600,xe">
                <v:stroke joinstyle="miter"/>
                <v:path gradientshapeok="t" o:connecttype="rect"/>
              </v:shapetype>
              <v:shape id="Text Box 4" o:spid="_x0000_s1026" type="#_x0000_t202" style="position:absolute;left:0;text-align:left;margin-left:97.45pt;margin-top:4.45pt;width:273.6pt;height:25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808AEAAMkDAAAOAAAAZHJzL2Uyb0RvYy54bWysU9uO0zAQfUfiHyy/07TdLGWjpqulqyKk&#10;5SItfIDjOImF47HGbpPy9YydtlvgDZEHy+Oxz8w5c7K+H3vDDgq9BlvyxWzOmbISam3bkn//tnvz&#10;jjMfhK2FAatKflSe329ev1oPrlBL6MDUChmBWF8MruRdCK7IMi871Qs/A6csJRvAXgQKsc1qFAOh&#10;9yZbzudvswGwdghSeU+nj1OSbxJ+0ygZvjSNV4GZklNvIa2Y1iqu2WYtihaF67Q8tSH+oYteaEtF&#10;L1CPIgi2R/0XVK8lgocmzCT0GTSNlipxIDaL+R9snjvhVOJC4nh3kcn/P1j5+fDsviIL43sYaYCJ&#10;hHdPIH94ZmHbCduqB0QYOiVqKryIkmWD88XpaZTaFz6CVMMnqGnIYh8gAY0N9lEV4skInQZwvIiu&#10;xsAkHd7kq3y1pJSk3M3ybpmvblMNUZyfO/Thg4KexU3Jkaaa4MXhyYfYjijOV2I1D0bXO21MCrCt&#10;tgbZQZADduk7of92zdh42UJ8NiHGk8QzUptIhrEaKRn5VlAfiTHC5Cj6A2jTAf7kbCA3ldyS3Tkz&#10;Hy1pdrfI82i+FOS3iS1eZ6rrjLCSgEoeOJu22zAZdu9Qtx3VOU/pgXTe6aTAS0+nrskvSZiTt6Mh&#10;r+N06+UP3PwCAAD//wMAUEsDBBQABgAIAAAAIQAevcmt3wAAAAkBAAAPAAAAZHJzL2Rvd25yZXYu&#10;eG1sTI9RS8MwFIXfBf9DuIJvLl2t61qbDlEERRhs+gPSJGuLzU1NsrX++9096dPlcA7nfqfazHZg&#10;J+ND71DAcpEAM6ic7rEV8PX5ercGFqJELQeHRsCvCbCpr68qWWo34c6c9rFlVIKhlAK6GMeS86A6&#10;Y2VYuNEgeQfnrYwkfcu1lxOV24GnSbLiVvZIHzo5mufOqO/90Qp46X3zo9z92yr/KNR2Fw7T+5YL&#10;cXszPz0Ci2aOf2G44BM61MTUuCPqwAbSRVZQVMCaDvl5li6BNQIe0jwDXlf8/4L6DAAA//8DAFBL&#10;AQItABQABgAIAAAAIQC2gziS/gAAAOEBAAATAAAAAAAAAAAAAAAAAAAAAABbQ29udGVudF9UeXBl&#10;c10ueG1sUEsBAi0AFAAGAAgAAAAhADj9If/WAAAAlAEAAAsAAAAAAAAAAAAAAAAALwEAAF9yZWxz&#10;Ly5yZWxzUEsBAi0AFAAGAAgAAAAhAIWI3zTwAQAAyQMAAA4AAAAAAAAAAAAAAAAALgIAAGRycy9l&#10;Mm9Eb2MueG1sUEsBAi0AFAAGAAgAAAAhAB69ya3fAAAACQEAAA8AAAAAAAAAAAAAAAAASgQAAGRy&#10;cy9kb3ducmV2LnhtbFBLBQYAAAAABAAEAPMAAABWBQAAAAA=&#10;" stroked="f">
                <v:textbox style="mso-fit-shape-to-text:t">
                  <w:txbxContent>
                    <w:bookmarkStart w:id="3" w:name="_1151130593"/>
                    <w:bookmarkStart w:id="4" w:name="_MON_1184581428"/>
                    <w:bookmarkEnd w:id="3"/>
                    <w:bookmarkEnd w:id="4"/>
                    <w:bookmarkStart w:id="5" w:name="_MON_1151993074"/>
                    <w:bookmarkEnd w:id="5"/>
                    <w:p w14:paraId="5B5DD656" w14:textId="77777777" w:rsidR="00237501" w:rsidRDefault="00237501" w:rsidP="00237501">
                      <w:r w:rsidRPr="00A20AAB">
                        <w:rPr>
                          <w:b/>
                          <w:spacing w:val="-20"/>
                        </w:rPr>
                        <w:object w:dxaOrig="1231" w:dyaOrig="1201" w14:anchorId="2EA71859">
                          <v:shape id="_x0000_i1026" type="#_x0000_t75" style="width:259.5pt;height:252.05pt" fillcolor="window">
                            <v:imagedata r:id="rId10" o:title=""/>
                          </v:shape>
                          <o:OLEObject Type="Embed" ProgID="Word.Picture.8" ShapeID="_x0000_i1026" DrawAspect="Content" ObjectID="_1760858972" r:id="rId12"/>
                        </w:object>
                      </w:r>
                    </w:p>
                  </w:txbxContent>
                </v:textbox>
              </v:shape>
            </w:pict>
          </mc:Fallback>
        </mc:AlternateContent>
      </w:r>
    </w:p>
    <w:p w14:paraId="122EF2F5" w14:textId="77777777" w:rsidR="00237501" w:rsidRDefault="00237501" w:rsidP="00237501">
      <w:pPr>
        <w:jc w:val="center"/>
        <w:rPr>
          <w:sz w:val="40"/>
        </w:rPr>
      </w:pPr>
    </w:p>
    <w:p w14:paraId="2E2B55D4" w14:textId="77777777" w:rsidR="00237501" w:rsidRDefault="00237501" w:rsidP="00237501">
      <w:pPr>
        <w:jc w:val="center"/>
        <w:rPr>
          <w:sz w:val="40"/>
        </w:rPr>
      </w:pPr>
    </w:p>
    <w:p w14:paraId="4F888207" w14:textId="77777777" w:rsidR="00237501" w:rsidRDefault="00237501" w:rsidP="00237501">
      <w:pPr>
        <w:jc w:val="center"/>
        <w:rPr>
          <w:sz w:val="40"/>
        </w:rPr>
      </w:pPr>
    </w:p>
    <w:p w14:paraId="42F1227B" w14:textId="77777777" w:rsidR="00237501" w:rsidRDefault="00237501" w:rsidP="00237501">
      <w:pPr>
        <w:jc w:val="center"/>
        <w:rPr>
          <w:sz w:val="40"/>
        </w:rPr>
      </w:pPr>
    </w:p>
    <w:p w14:paraId="37C49DA7" w14:textId="77777777" w:rsidR="00237501" w:rsidRDefault="00237501" w:rsidP="00237501">
      <w:pPr>
        <w:jc w:val="center"/>
        <w:rPr>
          <w:sz w:val="40"/>
        </w:rPr>
      </w:pPr>
    </w:p>
    <w:p w14:paraId="0CE0E8C3" w14:textId="77777777" w:rsidR="00237501" w:rsidRDefault="00237501" w:rsidP="00237501">
      <w:pPr>
        <w:jc w:val="center"/>
        <w:rPr>
          <w:sz w:val="40"/>
        </w:rPr>
      </w:pPr>
    </w:p>
    <w:p w14:paraId="2B4E3331" w14:textId="77777777" w:rsidR="00237501" w:rsidRDefault="00237501" w:rsidP="00237501">
      <w:pPr>
        <w:jc w:val="center"/>
        <w:rPr>
          <w:sz w:val="40"/>
        </w:rPr>
      </w:pPr>
    </w:p>
    <w:p w14:paraId="720EBB09" w14:textId="77777777" w:rsidR="00237501" w:rsidRDefault="00237501" w:rsidP="00237501">
      <w:pPr>
        <w:jc w:val="center"/>
        <w:rPr>
          <w:sz w:val="40"/>
        </w:rPr>
      </w:pPr>
    </w:p>
    <w:p w14:paraId="3A2A391D" w14:textId="77777777" w:rsidR="00237501" w:rsidRDefault="00237501" w:rsidP="00237501">
      <w:pPr>
        <w:jc w:val="center"/>
        <w:rPr>
          <w:sz w:val="40"/>
        </w:rPr>
      </w:pPr>
      <w:r>
        <w:rPr>
          <w:sz w:val="40"/>
        </w:rPr>
        <w:tab/>
      </w:r>
      <w:r>
        <w:rPr>
          <w:sz w:val="40"/>
        </w:rPr>
        <w:tab/>
      </w:r>
    </w:p>
    <w:p w14:paraId="00DDD64B" w14:textId="77777777" w:rsidR="00237501" w:rsidRDefault="00237501" w:rsidP="00237501">
      <w:pPr>
        <w:jc w:val="center"/>
        <w:rPr>
          <w:sz w:val="40"/>
        </w:rPr>
      </w:pPr>
    </w:p>
    <w:p w14:paraId="5972BD08" w14:textId="77777777" w:rsidR="00237501" w:rsidRDefault="00237501" w:rsidP="00237501">
      <w:pPr>
        <w:jc w:val="center"/>
        <w:rPr>
          <w:sz w:val="40"/>
        </w:rPr>
      </w:pPr>
    </w:p>
    <w:p w14:paraId="21CAC82E" w14:textId="77777777" w:rsidR="00237501" w:rsidRDefault="00237501" w:rsidP="00237501">
      <w:pPr>
        <w:jc w:val="center"/>
        <w:rPr>
          <w:sz w:val="40"/>
        </w:rPr>
      </w:pPr>
    </w:p>
    <w:p w14:paraId="7B6E5DB5" w14:textId="77777777" w:rsidR="00237501" w:rsidRDefault="00237501" w:rsidP="00237501">
      <w:pPr>
        <w:jc w:val="center"/>
        <w:rPr>
          <w:sz w:val="40"/>
        </w:rPr>
      </w:pPr>
    </w:p>
    <w:p w14:paraId="540DD027" w14:textId="77777777" w:rsidR="00237501" w:rsidRDefault="00237501" w:rsidP="00237501">
      <w:pPr>
        <w:jc w:val="center"/>
        <w:rPr>
          <w:sz w:val="40"/>
        </w:rPr>
      </w:pPr>
    </w:p>
    <w:p w14:paraId="30F75B7C" w14:textId="77777777" w:rsidR="00237501" w:rsidRDefault="00237501" w:rsidP="00237501">
      <w:pPr>
        <w:jc w:val="center"/>
        <w:rPr>
          <w:sz w:val="40"/>
        </w:rPr>
      </w:pPr>
    </w:p>
    <w:p w14:paraId="1C7D6C6E" w14:textId="77777777" w:rsidR="00237501" w:rsidRDefault="00237501" w:rsidP="00237501">
      <w:pPr>
        <w:jc w:val="center"/>
        <w:rPr>
          <w:b/>
          <w:sz w:val="48"/>
          <w:szCs w:val="48"/>
        </w:rPr>
      </w:pPr>
      <w:r w:rsidRPr="00A20AAB">
        <w:rPr>
          <w:b/>
          <w:sz w:val="48"/>
          <w:szCs w:val="48"/>
        </w:rPr>
        <w:t>Educational Support Service</w:t>
      </w:r>
    </w:p>
    <w:p w14:paraId="12B57D46" w14:textId="77777777" w:rsidR="00237501" w:rsidRDefault="00237501" w:rsidP="00237501">
      <w:pPr>
        <w:jc w:val="center"/>
        <w:rPr>
          <w:b/>
          <w:sz w:val="48"/>
          <w:szCs w:val="48"/>
        </w:rPr>
      </w:pPr>
      <w:r>
        <w:rPr>
          <w:b/>
          <w:sz w:val="48"/>
          <w:szCs w:val="48"/>
        </w:rPr>
        <w:t>Working Agreement</w:t>
      </w:r>
    </w:p>
    <w:p w14:paraId="57939A94" w14:textId="29EEA573" w:rsidR="00237501" w:rsidRDefault="00237501" w:rsidP="00237501">
      <w:pPr>
        <w:jc w:val="center"/>
        <w:rPr>
          <w:b/>
          <w:sz w:val="48"/>
          <w:szCs w:val="48"/>
        </w:rPr>
      </w:pPr>
      <w:r w:rsidRPr="00BB00DA">
        <w:rPr>
          <w:b/>
          <w:sz w:val="48"/>
          <w:szCs w:val="48"/>
        </w:rPr>
        <w:t>July 1, 20</w:t>
      </w:r>
      <w:r w:rsidR="00B3598D" w:rsidRPr="00BB00DA">
        <w:rPr>
          <w:b/>
          <w:sz w:val="48"/>
          <w:szCs w:val="48"/>
        </w:rPr>
        <w:t>2</w:t>
      </w:r>
      <w:r w:rsidR="00FC591A">
        <w:rPr>
          <w:b/>
          <w:sz w:val="48"/>
          <w:szCs w:val="48"/>
        </w:rPr>
        <w:t>2</w:t>
      </w:r>
      <w:r w:rsidRPr="00BB00DA">
        <w:rPr>
          <w:b/>
          <w:sz w:val="48"/>
          <w:szCs w:val="48"/>
        </w:rPr>
        <w:t xml:space="preserve"> - June 30, 202</w:t>
      </w:r>
      <w:r w:rsidR="00C74446">
        <w:rPr>
          <w:b/>
          <w:sz w:val="48"/>
          <w:szCs w:val="48"/>
        </w:rPr>
        <w:t>5</w:t>
      </w:r>
    </w:p>
    <w:p w14:paraId="549E09CA" w14:textId="77777777" w:rsidR="00237501" w:rsidRDefault="00237501" w:rsidP="00237501">
      <w:pPr>
        <w:rPr>
          <w:sz w:val="24"/>
          <w:szCs w:val="24"/>
        </w:rPr>
      </w:pPr>
    </w:p>
    <w:p w14:paraId="4DEA650C" w14:textId="77777777" w:rsidR="00237501" w:rsidRPr="00F2743D" w:rsidRDefault="00237501" w:rsidP="00237501">
      <w:pPr>
        <w:jc w:val="center"/>
        <w:rPr>
          <w:b/>
          <w:sz w:val="28"/>
          <w:szCs w:val="28"/>
        </w:rPr>
      </w:pPr>
      <w:r>
        <w:rPr>
          <w:sz w:val="24"/>
          <w:szCs w:val="24"/>
        </w:rPr>
        <w:br w:type="page"/>
      </w:r>
      <w:r w:rsidRPr="00F2743D">
        <w:rPr>
          <w:b/>
          <w:sz w:val="28"/>
          <w:szCs w:val="28"/>
        </w:rPr>
        <w:lastRenderedPageBreak/>
        <w:t>District 304 Board/Administration/</w:t>
      </w:r>
      <w:r>
        <w:rPr>
          <w:b/>
          <w:sz w:val="28"/>
          <w:szCs w:val="28"/>
        </w:rPr>
        <w:t>Educational Support Personnel</w:t>
      </w:r>
    </w:p>
    <w:p w14:paraId="34334EF5" w14:textId="3D9706B3" w:rsidR="00237501" w:rsidRPr="00F2743D" w:rsidRDefault="00237501" w:rsidP="686F1054">
      <w:pPr>
        <w:tabs>
          <w:tab w:val="center" w:pos="4320"/>
          <w:tab w:val="right" w:pos="8640"/>
        </w:tabs>
        <w:jc w:val="center"/>
        <w:rPr>
          <w:b/>
          <w:bCs/>
          <w:sz w:val="28"/>
          <w:szCs w:val="28"/>
        </w:rPr>
      </w:pPr>
      <w:r w:rsidRPr="686F1054">
        <w:rPr>
          <w:b/>
          <w:bCs/>
          <w:sz w:val="28"/>
          <w:szCs w:val="28"/>
        </w:rPr>
        <w:t>Working Agreement</w:t>
      </w:r>
    </w:p>
    <w:p w14:paraId="65502AF1" w14:textId="336F41FC" w:rsidR="00237501" w:rsidRDefault="00237501" w:rsidP="00237501">
      <w:pPr>
        <w:rPr>
          <w:sz w:val="22"/>
          <w:szCs w:val="22"/>
        </w:rPr>
      </w:pPr>
    </w:p>
    <w:p w14:paraId="4E432375" w14:textId="00B42137" w:rsidR="00A66278" w:rsidRDefault="00A66278" w:rsidP="00237501">
      <w:pPr>
        <w:rPr>
          <w:sz w:val="22"/>
          <w:szCs w:val="22"/>
        </w:rPr>
      </w:pPr>
    </w:p>
    <w:p w14:paraId="196AE910" w14:textId="357BD97D" w:rsidR="00A66278" w:rsidRDefault="00A66278" w:rsidP="00237501">
      <w:pPr>
        <w:rPr>
          <w:sz w:val="22"/>
          <w:szCs w:val="22"/>
        </w:rPr>
      </w:pPr>
    </w:p>
    <w:p w14:paraId="6B536B1C" w14:textId="7A40F978" w:rsidR="00A66278" w:rsidRDefault="00A66278" w:rsidP="00237501">
      <w:pPr>
        <w:rPr>
          <w:sz w:val="22"/>
          <w:szCs w:val="22"/>
        </w:rPr>
      </w:pPr>
    </w:p>
    <w:p w14:paraId="29AF6ACE" w14:textId="49A11E34" w:rsidR="00A66278" w:rsidRDefault="00A66278" w:rsidP="00237501">
      <w:pPr>
        <w:rPr>
          <w:sz w:val="22"/>
          <w:szCs w:val="22"/>
        </w:rPr>
      </w:pPr>
    </w:p>
    <w:p w14:paraId="451081AA" w14:textId="254B2941" w:rsidR="00A66278" w:rsidRDefault="00A66278" w:rsidP="00237501">
      <w:pPr>
        <w:rPr>
          <w:sz w:val="22"/>
          <w:szCs w:val="22"/>
        </w:rPr>
      </w:pPr>
    </w:p>
    <w:p w14:paraId="4F7A7BED" w14:textId="28F120B8" w:rsidR="00A66278" w:rsidRDefault="00A66278" w:rsidP="00237501">
      <w:pPr>
        <w:rPr>
          <w:sz w:val="22"/>
          <w:szCs w:val="22"/>
        </w:rPr>
      </w:pPr>
    </w:p>
    <w:p w14:paraId="458102B8" w14:textId="01521873" w:rsidR="00A66278" w:rsidRDefault="00A66278" w:rsidP="00237501">
      <w:pPr>
        <w:rPr>
          <w:sz w:val="22"/>
          <w:szCs w:val="22"/>
        </w:rPr>
      </w:pPr>
    </w:p>
    <w:p w14:paraId="4580B1D1" w14:textId="7532880C" w:rsidR="00A66278" w:rsidRDefault="00A66278" w:rsidP="00237501">
      <w:pPr>
        <w:rPr>
          <w:sz w:val="22"/>
          <w:szCs w:val="22"/>
        </w:rPr>
      </w:pPr>
    </w:p>
    <w:p w14:paraId="2E9A39F5" w14:textId="6DAE40BF" w:rsidR="00A66278" w:rsidRDefault="00A66278" w:rsidP="00237501">
      <w:pPr>
        <w:rPr>
          <w:sz w:val="22"/>
          <w:szCs w:val="22"/>
        </w:rPr>
      </w:pPr>
    </w:p>
    <w:p w14:paraId="50F6C9EF" w14:textId="26ADBB0E" w:rsidR="00A66278" w:rsidRDefault="00A66278" w:rsidP="00237501">
      <w:pPr>
        <w:rPr>
          <w:sz w:val="22"/>
          <w:szCs w:val="22"/>
        </w:rPr>
      </w:pPr>
    </w:p>
    <w:p w14:paraId="71EDCAC5" w14:textId="4A88DABB" w:rsidR="00A66278" w:rsidRDefault="00A66278" w:rsidP="00237501">
      <w:pPr>
        <w:rPr>
          <w:sz w:val="22"/>
          <w:szCs w:val="22"/>
        </w:rPr>
      </w:pPr>
    </w:p>
    <w:p w14:paraId="7F3C18D0" w14:textId="3F90DE72" w:rsidR="00A66278" w:rsidRDefault="00A66278" w:rsidP="00237501">
      <w:pPr>
        <w:rPr>
          <w:sz w:val="22"/>
          <w:szCs w:val="22"/>
        </w:rPr>
      </w:pPr>
    </w:p>
    <w:p w14:paraId="33B2910F" w14:textId="6473B787" w:rsidR="00A66278" w:rsidRDefault="00A66278" w:rsidP="00237501">
      <w:pPr>
        <w:rPr>
          <w:sz w:val="22"/>
          <w:szCs w:val="22"/>
        </w:rPr>
      </w:pPr>
    </w:p>
    <w:p w14:paraId="46549008" w14:textId="35266284" w:rsidR="00A66278" w:rsidRDefault="00A66278" w:rsidP="00237501">
      <w:pPr>
        <w:rPr>
          <w:sz w:val="22"/>
          <w:szCs w:val="22"/>
        </w:rPr>
      </w:pPr>
    </w:p>
    <w:p w14:paraId="1C9E331A" w14:textId="7C1B3B6B" w:rsidR="00A66278" w:rsidRDefault="00A66278" w:rsidP="00237501">
      <w:pPr>
        <w:rPr>
          <w:sz w:val="22"/>
          <w:szCs w:val="22"/>
        </w:rPr>
      </w:pPr>
    </w:p>
    <w:p w14:paraId="3BC362F2" w14:textId="51B7A71E" w:rsidR="00A66278" w:rsidRDefault="00A66278" w:rsidP="00237501">
      <w:pPr>
        <w:rPr>
          <w:sz w:val="22"/>
          <w:szCs w:val="22"/>
        </w:rPr>
      </w:pPr>
    </w:p>
    <w:p w14:paraId="0D931580" w14:textId="5EAC7CAE" w:rsidR="00A66278" w:rsidRDefault="00A66278" w:rsidP="00237501">
      <w:pPr>
        <w:rPr>
          <w:sz w:val="22"/>
          <w:szCs w:val="22"/>
        </w:rPr>
      </w:pPr>
    </w:p>
    <w:p w14:paraId="1A380D5C" w14:textId="73653658" w:rsidR="00A66278" w:rsidRDefault="00A66278" w:rsidP="00237501">
      <w:pPr>
        <w:rPr>
          <w:sz w:val="22"/>
          <w:szCs w:val="22"/>
        </w:rPr>
      </w:pPr>
    </w:p>
    <w:p w14:paraId="0CE2C974" w14:textId="735727CD" w:rsidR="00A66278" w:rsidRDefault="00A66278" w:rsidP="00237501">
      <w:pPr>
        <w:rPr>
          <w:sz w:val="22"/>
          <w:szCs w:val="22"/>
        </w:rPr>
      </w:pPr>
    </w:p>
    <w:p w14:paraId="719EDA4E" w14:textId="7629E5D5" w:rsidR="00A66278" w:rsidRDefault="00A66278" w:rsidP="00237501">
      <w:pPr>
        <w:rPr>
          <w:sz w:val="22"/>
          <w:szCs w:val="22"/>
        </w:rPr>
      </w:pPr>
    </w:p>
    <w:p w14:paraId="40631431" w14:textId="340A605C" w:rsidR="00A66278" w:rsidRDefault="00A66278" w:rsidP="00237501">
      <w:pPr>
        <w:rPr>
          <w:sz w:val="22"/>
          <w:szCs w:val="22"/>
        </w:rPr>
      </w:pPr>
    </w:p>
    <w:p w14:paraId="0D1F8AFB" w14:textId="0E2385B2" w:rsidR="00A66278" w:rsidRDefault="00A66278" w:rsidP="00237501">
      <w:pPr>
        <w:rPr>
          <w:sz w:val="22"/>
          <w:szCs w:val="22"/>
        </w:rPr>
      </w:pPr>
    </w:p>
    <w:p w14:paraId="03CCAE39" w14:textId="5E4468CB" w:rsidR="00A66278" w:rsidRDefault="00A66278" w:rsidP="00237501">
      <w:pPr>
        <w:rPr>
          <w:sz w:val="22"/>
          <w:szCs w:val="22"/>
        </w:rPr>
      </w:pPr>
    </w:p>
    <w:p w14:paraId="01751468" w14:textId="039C9966" w:rsidR="00A66278" w:rsidRDefault="00A66278" w:rsidP="00237501">
      <w:pPr>
        <w:rPr>
          <w:sz w:val="22"/>
          <w:szCs w:val="22"/>
        </w:rPr>
      </w:pPr>
    </w:p>
    <w:p w14:paraId="29B599B3" w14:textId="36D63D7B" w:rsidR="00A66278" w:rsidRDefault="00A66278" w:rsidP="00237501">
      <w:pPr>
        <w:rPr>
          <w:sz w:val="22"/>
          <w:szCs w:val="22"/>
        </w:rPr>
      </w:pPr>
    </w:p>
    <w:p w14:paraId="54015CE1" w14:textId="535506F1" w:rsidR="00A66278" w:rsidRDefault="00A66278" w:rsidP="00237501">
      <w:pPr>
        <w:rPr>
          <w:sz w:val="22"/>
          <w:szCs w:val="22"/>
        </w:rPr>
      </w:pPr>
    </w:p>
    <w:p w14:paraId="7FF83845" w14:textId="70939E68" w:rsidR="00A66278" w:rsidRDefault="00A66278" w:rsidP="00237501">
      <w:pPr>
        <w:rPr>
          <w:sz w:val="22"/>
          <w:szCs w:val="22"/>
        </w:rPr>
      </w:pPr>
    </w:p>
    <w:p w14:paraId="6A30F8FC" w14:textId="73CCC977" w:rsidR="00A66278" w:rsidRDefault="00A66278" w:rsidP="00237501">
      <w:pPr>
        <w:rPr>
          <w:sz w:val="22"/>
          <w:szCs w:val="22"/>
        </w:rPr>
      </w:pPr>
    </w:p>
    <w:p w14:paraId="1259C5FB" w14:textId="190CE974" w:rsidR="00A66278" w:rsidRDefault="00A66278" w:rsidP="00237501">
      <w:pPr>
        <w:rPr>
          <w:sz w:val="22"/>
          <w:szCs w:val="22"/>
        </w:rPr>
      </w:pPr>
    </w:p>
    <w:p w14:paraId="1F64D49E" w14:textId="7A3D8431" w:rsidR="00A66278" w:rsidRDefault="00A66278" w:rsidP="00237501">
      <w:pPr>
        <w:rPr>
          <w:sz w:val="22"/>
          <w:szCs w:val="22"/>
        </w:rPr>
      </w:pPr>
    </w:p>
    <w:p w14:paraId="250540FE" w14:textId="559B070C" w:rsidR="00A66278" w:rsidRDefault="00A66278" w:rsidP="00237501">
      <w:pPr>
        <w:rPr>
          <w:sz w:val="22"/>
          <w:szCs w:val="22"/>
        </w:rPr>
      </w:pPr>
    </w:p>
    <w:p w14:paraId="376A28BB" w14:textId="7EA971CF" w:rsidR="00A66278" w:rsidRDefault="00A66278" w:rsidP="00237501">
      <w:pPr>
        <w:rPr>
          <w:sz w:val="22"/>
          <w:szCs w:val="22"/>
        </w:rPr>
      </w:pPr>
    </w:p>
    <w:p w14:paraId="45801746" w14:textId="5E09A2AF" w:rsidR="00A66278" w:rsidRDefault="00A66278" w:rsidP="00237501">
      <w:pPr>
        <w:rPr>
          <w:sz w:val="22"/>
          <w:szCs w:val="22"/>
        </w:rPr>
      </w:pPr>
    </w:p>
    <w:p w14:paraId="32B2EDA4" w14:textId="15536CCB" w:rsidR="00A66278" w:rsidRDefault="00A66278" w:rsidP="00237501">
      <w:pPr>
        <w:rPr>
          <w:sz w:val="22"/>
          <w:szCs w:val="22"/>
        </w:rPr>
      </w:pPr>
    </w:p>
    <w:p w14:paraId="3C8174C6" w14:textId="4D699F47" w:rsidR="00A66278" w:rsidRDefault="00A66278" w:rsidP="00237501">
      <w:pPr>
        <w:rPr>
          <w:sz w:val="22"/>
          <w:szCs w:val="22"/>
        </w:rPr>
      </w:pPr>
    </w:p>
    <w:p w14:paraId="68104E57" w14:textId="549A60DB" w:rsidR="00A66278" w:rsidRDefault="00A66278" w:rsidP="00237501">
      <w:pPr>
        <w:rPr>
          <w:sz w:val="22"/>
          <w:szCs w:val="22"/>
        </w:rPr>
      </w:pPr>
    </w:p>
    <w:p w14:paraId="41829810" w14:textId="4A1063DF" w:rsidR="00A66278" w:rsidRDefault="00A66278" w:rsidP="00237501">
      <w:pPr>
        <w:rPr>
          <w:sz w:val="22"/>
          <w:szCs w:val="22"/>
        </w:rPr>
      </w:pPr>
    </w:p>
    <w:p w14:paraId="71D4357B" w14:textId="751496DB" w:rsidR="00A66278" w:rsidRDefault="00A66278" w:rsidP="00237501">
      <w:pPr>
        <w:rPr>
          <w:sz w:val="22"/>
          <w:szCs w:val="22"/>
        </w:rPr>
      </w:pPr>
    </w:p>
    <w:p w14:paraId="31EC5468" w14:textId="526EF591" w:rsidR="00A66278" w:rsidRDefault="00A66278" w:rsidP="00237501">
      <w:pPr>
        <w:rPr>
          <w:sz w:val="22"/>
          <w:szCs w:val="22"/>
        </w:rPr>
      </w:pPr>
    </w:p>
    <w:p w14:paraId="05CFA913" w14:textId="0A95F8E0" w:rsidR="00A66278" w:rsidRDefault="00A66278" w:rsidP="00237501">
      <w:pPr>
        <w:rPr>
          <w:sz w:val="22"/>
          <w:szCs w:val="22"/>
        </w:rPr>
      </w:pPr>
    </w:p>
    <w:p w14:paraId="36795AFA" w14:textId="68A40C19" w:rsidR="00A66278" w:rsidRDefault="00A66278" w:rsidP="00237501">
      <w:pPr>
        <w:rPr>
          <w:sz w:val="22"/>
          <w:szCs w:val="22"/>
        </w:rPr>
      </w:pPr>
    </w:p>
    <w:p w14:paraId="35C503BE" w14:textId="0940614A" w:rsidR="00237501" w:rsidRDefault="00237501" w:rsidP="00237501"/>
    <w:p w14:paraId="05E0FC20" w14:textId="77777777" w:rsidR="00A66278" w:rsidRDefault="00A66278" w:rsidP="00237501"/>
    <w:p w14:paraId="622D53E8" w14:textId="77777777" w:rsidR="00237501" w:rsidRDefault="00237501" w:rsidP="00237501"/>
    <w:p w14:paraId="7FF8E64F" w14:textId="77777777" w:rsidR="00237501" w:rsidRDefault="00237501" w:rsidP="00237501">
      <w:r>
        <w:t>The purpose of the Educational Support Service Working Agreement is to contribute to the overall effectiveness and efficiency of Educational Support Personnel through clearly communicated working conditions arrangements.  This handbook should not be construed as a binding contract.</w:t>
      </w:r>
    </w:p>
    <w:p w14:paraId="0AA86EA5" w14:textId="77777777" w:rsidR="00237501" w:rsidRPr="000475BD" w:rsidRDefault="00237501" w:rsidP="00237501">
      <w:pPr>
        <w:widowControl w:val="0"/>
        <w:ind w:left="360" w:hanging="360"/>
        <w:rPr>
          <w:sz w:val="24"/>
        </w:rPr>
        <w:sectPr w:rsidR="00237501" w:rsidRPr="000475BD" w:rsidSect="00237501">
          <w:headerReference w:type="default" r:id="rId13"/>
          <w:footerReference w:type="default" r:id="rId14"/>
          <w:headerReference w:type="first" r:id="rId15"/>
          <w:footerReference w:type="first" r:id="rId16"/>
          <w:pgSz w:w="12240" w:h="15840"/>
          <w:pgMar w:top="1440" w:right="1440" w:bottom="1440" w:left="1440" w:header="720" w:footer="720" w:gutter="0"/>
          <w:cols w:space="720" w:equalWidth="0">
            <w:col w:w="9000"/>
          </w:cols>
        </w:sectPr>
      </w:pPr>
      <w:r>
        <w:rPr>
          <w:sz w:val="24"/>
        </w:rPr>
        <w:t xml:space="preserve"> </w:t>
      </w:r>
    </w:p>
    <w:p w14:paraId="7AA972D9" w14:textId="77777777" w:rsidR="00237501" w:rsidRDefault="00237501" w:rsidP="00237501">
      <w:pPr>
        <w:spacing w:line="360" w:lineRule="auto"/>
        <w:jc w:val="center"/>
        <w:rPr>
          <w:b/>
          <w:sz w:val="28"/>
          <w:szCs w:val="28"/>
        </w:rPr>
      </w:pPr>
      <w:r w:rsidRPr="005B60DB">
        <w:rPr>
          <w:b/>
          <w:sz w:val="28"/>
          <w:szCs w:val="28"/>
        </w:rPr>
        <w:lastRenderedPageBreak/>
        <w:t>Table of Contents</w:t>
      </w:r>
    </w:p>
    <w:p w14:paraId="51A7F6E7" w14:textId="77777777" w:rsidR="00237501" w:rsidRPr="003471D3" w:rsidRDefault="00237501" w:rsidP="00237501">
      <w:pPr>
        <w:jc w:val="center"/>
        <w:rPr>
          <w:sz w:val="24"/>
          <w:szCs w:val="24"/>
        </w:rPr>
      </w:pPr>
    </w:p>
    <w:p w14:paraId="33B7D05D" w14:textId="2442C8C1" w:rsidR="00237501" w:rsidRPr="006E1254" w:rsidRDefault="00237501" w:rsidP="00237501">
      <w:pPr>
        <w:pStyle w:val="TOC1"/>
        <w:rPr>
          <w:rFonts w:ascii="Calibri" w:hAnsi="Calibri"/>
          <w:bCs w:val="0"/>
          <w:sz w:val="22"/>
          <w:szCs w:val="22"/>
        </w:rPr>
      </w:pPr>
      <w:r>
        <w:rPr>
          <w:noProof w:val="0"/>
          <w:sz w:val="20"/>
          <w:szCs w:val="20"/>
        </w:rPr>
        <w:fldChar w:fldCharType="begin"/>
      </w:r>
      <w:r>
        <w:rPr>
          <w:noProof w:val="0"/>
          <w:sz w:val="20"/>
          <w:szCs w:val="20"/>
        </w:rPr>
        <w:instrText xml:space="preserve"> TOC \o "1-3" \h \z \u </w:instrText>
      </w:r>
      <w:r>
        <w:rPr>
          <w:noProof w:val="0"/>
          <w:sz w:val="20"/>
          <w:szCs w:val="20"/>
        </w:rPr>
        <w:fldChar w:fldCharType="separate"/>
      </w:r>
      <w:hyperlink w:anchor="_Toc514850140" w:history="1">
        <w:r w:rsidRPr="002D135C">
          <w:rPr>
            <w:rStyle w:val="Hyperlink"/>
          </w:rPr>
          <w:t>I.  Administrative Organization</w:t>
        </w:r>
        <w:r>
          <w:rPr>
            <w:webHidden/>
          </w:rPr>
          <w:tab/>
        </w:r>
        <w:r>
          <w:rPr>
            <w:webHidden/>
          </w:rPr>
          <w:fldChar w:fldCharType="begin"/>
        </w:r>
        <w:r>
          <w:rPr>
            <w:webHidden/>
          </w:rPr>
          <w:instrText xml:space="preserve"> PAGEREF _Toc514850140 \h </w:instrText>
        </w:r>
        <w:r>
          <w:rPr>
            <w:webHidden/>
          </w:rPr>
        </w:r>
        <w:r>
          <w:rPr>
            <w:webHidden/>
          </w:rPr>
          <w:fldChar w:fldCharType="separate"/>
        </w:r>
        <w:r w:rsidR="00F26E7B">
          <w:rPr>
            <w:webHidden/>
          </w:rPr>
          <w:t>1</w:t>
        </w:r>
        <w:r>
          <w:rPr>
            <w:webHidden/>
          </w:rPr>
          <w:fldChar w:fldCharType="end"/>
        </w:r>
      </w:hyperlink>
    </w:p>
    <w:p w14:paraId="2DC14E76" w14:textId="3B882E46" w:rsidR="00237501" w:rsidRPr="006E1254" w:rsidRDefault="00B14AF5" w:rsidP="00237501">
      <w:pPr>
        <w:pStyle w:val="TOC1"/>
        <w:rPr>
          <w:rFonts w:ascii="Calibri" w:hAnsi="Calibri"/>
          <w:bCs w:val="0"/>
          <w:sz w:val="22"/>
          <w:szCs w:val="22"/>
        </w:rPr>
      </w:pPr>
      <w:hyperlink w:anchor="_Toc514850141" w:history="1">
        <w:r w:rsidR="00237501" w:rsidRPr="002D135C">
          <w:rPr>
            <w:rStyle w:val="Hyperlink"/>
          </w:rPr>
          <w:t>II.  Employing New Personnel</w:t>
        </w:r>
        <w:r w:rsidR="00237501">
          <w:rPr>
            <w:webHidden/>
          </w:rPr>
          <w:tab/>
        </w:r>
        <w:r w:rsidR="00237501">
          <w:rPr>
            <w:webHidden/>
          </w:rPr>
          <w:fldChar w:fldCharType="begin"/>
        </w:r>
        <w:r w:rsidR="00237501">
          <w:rPr>
            <w:webHidden/>
          </w:rPr>
          <w:instrText xml:space="preserve"> PAGEREF _Toc514850141 \h </w:instrText>
        </w:r>
        <w:r w:rsidR="00237501">
          <w:rPr>
            <w:webHidden/>
          </w:rPr>
        </w:r>
        <w:r w:rsidR="00237501">
          <w:rPr>
            <w:webHidden/>
          </w:rPr>
          <w:fldChar w:fldCharType="separate"/>
        </w:r>
        <w:r w:rsidR="00F26E7B">
          <w:rPr>
            <w:webHidden/>
          </w:rPr>
          <w:t>1</w:t>
        </w:r>
        <w:r w:rsidR="00237501">
          <w:rPr>
            <w:webHidden/>
          </w:rPr>
          <w:fldChar w:fldCharType="end"/>
        </w:r>
      </w:hyperlink>
    </w:p>
    <w:p w14:paraId="6BEBD410" w14:textId="0080E2B8" w:rsidR="00237501" w:rsidRPr="006E1254" w:rsidRDefault="00B14AF5" w:rsidP="00237501">
      <w:pPr>
        <w:pStyle w:val="TOC1"/>
        <w:rPr>
          <w:rFonts w:ascii="Calibri" w:hAnsi="Calibri"/>
          <w:bCs w:val="0"/>
          <w:sz w:val="22"/>
          <w:szCs w:val="22"/>
        </w:rPr>
      </w:pPr>
      <w:hyperlink w:anchor="_Toc514850142" w:history="1">
        <w:r w:rsidR="00237501" w:rsidRPr="002D135C">
          <w:rPr>
            <w:rStyle w:val="Hyperlink"/>
          </w:rPr>
          <w:t>III.  Purpose and Functions of Support Service Personnel</w:t>
        </w:r>
        <w:r w:rsidR="00237501">
          <w:rPr>
            <w:webHidden/>
          </w:rPr>
          <w:tab/>
        </w:r>
        <w:r w:rsidR="00237501">
          <w:rPr>
            <w:webHidden/>
          </w:rPr>
          <w:fldChar w:fldCharType="begin"/>
        </w:r>
        <w:r w:rsidR="00237501">
          <w:rPr>
            <w:webHidden/>
          </w:rPr>
          <w:instrText xml:space="preserve"> PAGEREF _Toc514850142 \h </w:instrText>
        </w:r>
        <w:r w:rsidR="00237501">
          <w:rPr>
            <w:webHidden/>
          </w:rPr>
        </w:r>
        <w:r w:rsidR="00237501">
          <w:rPr>
            <w:webHidden/>
          </w:rPr>
          <w:fldChar w:fldCharType="separate"/>
        </w:r>
        <w:r w:rsidR="00F26E7B">
          <w:rPr>
            <w:webHidden/>
          </w:rPr>
          <w:t>2</w:t>
        </w:r>
        <w:r w:rsidR="00237501">
          <w:rPr>
            <w:webHidden/>
          </w:rPr>
          <w:fldChar w:fldCharType="end"/>
        </w:r>
      </w:hyperlink>
    </w:p>
    <w:p w14:paraId="513369CA" w14:textId="1F5D621E" w:rsidR="00237501" w:rsidRPr="006E1254" w:rsidRDefault="00B14AF5" w:rsidP="00237501">
      <w:pPr>
        <w:pStyle w:val="TOC1"/>
        <w:rPr>
          <w:rFonts w:ascii="Calibri" w:hAnsi="Calibri"/>
          <w:bCs w:val="0"/>
          <w:sz w:val="22"/>
          <w:szCs w:val="22"/>
        </w:rPr>
      </w:pPr>
      <w:hyperlink w:anchor="_Toc514850143" w:history="1">
        <w:r w:rsidR="00237501" w:rsidRPr="002D135C">
          <w:rPr>
            <w:rStyle w:val="Hyperlink"/>
          </w:rPr>
          <w:t>IV.  Categories of Educational Support Service Employees</w:t>
        </w:r>
        <w:r w:rsidR="00237501">
          <w:rPr>
            <w:webHidden/>
          </w:rPr>
          <w:tab/>
        </w:r>
        <w:r w:rsidR="00237501">
          <w:rPr>
            <w:webHidden/>
          </w:rPr>
          <w:fldChar w:fldCharType="begin"/>
        </w:r>
        <w:r w:rsidR="00237501">
          <w:rPr>
            <w:webHidden/>
          </w:rPr>
          <w:instrText xml:space="preserve"> PAGEREF _Toc514850143 \h </w:instrText>
        </w:r>
        <w:r w:rsidR="00237501">
          <w:rPr>
            <w:webHidden/>
          </w:rPr>
        </w:r>
        <w:r w:rsidR="00237501">
          <w:rPr>
            <w:webHidden/>
          </w:rPr>
          <w:fldChar w:fldCharType="separate"/>
        </w:r>
        <w:r w:rsidR="00F26E7B">
          <w:rPr>
            <w:webHidden/>
          </w:rPr>
          <w:t>2</w:t>
        </w:r>
        <w:r w:rsidR="00237501">
          <w:rPr>
            <w:webHidden/>
          </w:rPr>
          <w:fldChar w:fldCharType="end"/>
        </w:r>
      </w:hyperlink>
    </w:p>
    <w:p w14:paraId="3C6E4D83" w14:textId="2ECB4107" w:rsidR="00237501" w:rsidRPr="006E1254" w:rsidRDefault="00B14AF5" w:rsidP="00237501">
      <w:pPr>
        <w:pStyle w:val="TOC1"/>
        <w:rPr>
          <w:rFonts w:ascii="Calibri" w:hAnsi="Calibri"/>
          <w:bCs w:val="0"/>
          <w:sz w:val="22"/>
          <w:szCs w:val="22"/>
        </w:rPr>
      </w:pPr>
      <w:hyperlink w:anchor="_Toc514850144" w:history="1">
        <w:r w:rsidR="00237501" w:rsidRPr="002D135C">
          <w:rPr>
            <w:rStyle w:val="Hyperlink"/>
          </w:rPr>
          <w:t>V.  Classes of Educational Support Service Employees</w:t>
        </w:r>
        <w:r w:rsidR="00237501">
          <w:rPr>
            <w:webHidden/>
          </w:rPr>
          <w:tab/>
        </w:r>
        <w:r w:rsidR="00237501">
          <w:rPr>
            <w:webHidden/>
          </w:rPr>
          <w:fldChar w:fldCharType="begin"/>
        </w:r>
        <w:r w:rsidR="00237501">
          <w:rPr>
            <w:webHidden/>
          </w:rPr>
          <w:instrText xml:space="preserve"> PAGEREF _Toc514850144 \h </w:instrText>
        </w:r>
        <w:r w:rsidR="00237501">
          <w:rPr>
            <w:webHidden/>
          </w:rPr>
        </w:r>
        <w:r w:rsidR="00237501">
          <w:rPr>
            <w:webHidden/>
          </w:rPr>
          <w:fldChar w:fldCharType="separate"/>
        </w:r>
        <w:r w:rsidR="00F26E7B">
          <w:rPr>
            <w:webHidden/>
          </w:rPr>
          <w:t>3</w:t>
        </w:r>
        <w:r w:rsidR="00237501">
          <w:rPr>
            <w:webHidden/>
          </w:rPr>
          <w:fldChar w:fldCharType="end"/>
        </w:r>
      </w:hyperlink>
    </w:p>
    <w:p w14:paraId="6EA08057" w14:textId="4B6ED1CF" w:rsidR="00237501" w:rsidRPr="006E1254" w:rsidRDefault="00B14AF5" w:rsidP="00237501">
      <w:pPr>
        <w:pStyle w:val="TOC1"/>
        <w:rPr>
          <w:rFonts w:ascii="Calibri" w:hAnsi="Calibri"/>
          <w:bCs w:val="0"/>
          <w:sz w:val="22"/>
          <w:szCs w:val="22"/>
        </w:rPr>
      </w:pPr>
      <w:hyperlink w:anchor="_Toc514850145" w:history="1">
        <w:r w:rsidR="00237501" w:rsidRPr="002D135C">
          <w:rPr>
            <w:rStyle w:val="Hyperlink"/>
          </w:rPr>
          <w:t>VI.  Working Hours/Summer Hours</w:t>
        </w:r>
        <w:r w:rsidR="00237501">
          <w:rPr>
            <w:webHidden/>
          </w:rPr>
          <w:tab/>
        </w:r>
        <w:r w:rsidR="00237501">
          <w:rPr>
            <w:webHidden/>
          </w:rPr>
          <w:fldChar w:fldCharType="begin"/>
        </w:r>
        <w:r w:rsidR="00237501">
          <w:rPr>
            <w:webHidden/>
          </w:rPr>
          <w:instrText xml:space="preserve"> PAGEREF _Toc514850145 \h </w:instrText>
        </w:r>
        <w:r w:rsidR="00237501">
          <w:rPr>
            <w:webHidden/>
          </w:rPr>
        </w:r>
        <w:r w:rsidR="00237501">
          <w:rPr>
            <w:webHidden/>
          </w:rPr>
          <w:fldChar w:fldCharType="separate"/>
        </w:r>
        <w:r w:rsidR="00F26E7B">
          <w:rPr>
            <w:webHidden/>
          </w:rPr>
          <w:t>3</w:t>
        </w:r>
        <w:r w:rsidR="00237501">
          <w:rPr>
            <w:webHidden/>
          </w:rPr>
          <w:fldChar w:fldCharType="end"/>
        </w:r>
      </w:hyperlink>
    </w:p>
    <w:p w14:paraId="1E687D13" w14:textId="743406A6" w:rsidR="00237501" w:rsidRPr="006E1254" w:rsidRDefault="00B14AF5" w:rsidP="00237501">
      <w:pPr>
        <w:pStyle w:val="TOC1"/>
        <w:rPr>
          <w:rFonts w:ascii="Calibri" w:hAnsi="Calibri"/>
          <w:bCs w:val="0"/>
          <w:sz w:val="22"/>
          <w:szCs w:val="22"/>
        </w:rPr>
      </w:pPr>
      <w:hyperlink w:anchor="_Toc514850146" w:history="1">
        <w:r w:rsidR="00237501" w:rsidRPr="002D135C">
          <w:rPr>
            <w:rStyle w:val="Hyperlink"/>
          </w:rPr>
          <w:t>VII.  Vacation</w:t>
        </w:r>
        <w:r w:rsidR="00237501">
          <w:rPr>
            <w:webHidden/>
          </w:rPr>
          <w:tab/>
        </w:r>
        <w:r w:rsidR="00237501">
          <w:rPr>
            <w:webHidden/>
          </w:rPr>
          <w:fldChar w:fldCharType="begin"/>
        </w:r>
        <w:r w:rsidR="00237501">
          <w:rPr>
            <w:webHidden/>
          </w:rPr>
          <w:instrText xml:space="preserve"> PAGEREF _Toc514850146 \h </w:instrText>
        </w:r>
        <w:r w:rsidR="00237501">
          <w:rPr>
            <w:webHidden/>
          </w:rPr>
        </w:r>
        <w:r w:rsidR="00237501">
          <w:rPr>
            <w:webHidden/>
          </w:rPr>
          <w:fldChar w:fldCharType="separate"/>
        </w:r>
        <w:r w:rsidR="00F26E7B">
          <w:rPr>
            <w:webHidden/>
          </w:rPr>
          <w:t>5</w:t>
        </w:r>
        <w:r w:rsidR="00237501">
          <w:rPr>
            <w:webHidden/>
          </w:rPr>
          <w:fldChar w:fldCharType="end"/>
        </w:r>
      </w:hyperlink>
    </w:p>
    <w:p w14:paraId="2992F1EF" w14:textId="36AE5FDF" w:rsidR="00237501" w:rsidRPr="006E1254" w:rsidRDefault="00B14AF5" w:rsidP="00237501">
      <w:pPr>
        <w:pStyle w:val="TOC1"/>
        <w:rPr>
          <w:rFonts w:ascii="Calibri" w:hAnsi="Calibri"/>
          <w:bCs w:val="0"/>
          <w:sz w:val="22"/>
          <w:szCs w:val="22"/>
        </w:rPr>
      </w:pPr>
      <w:hyperlink w:anchor="_Toc514850147" w:history="1">
        <w:r w:rsidR="00237501" w:rsidRPr="002D135C">
          <w:rPr>
            <w:rStyle w:val="Hyperlink"/>
          </w:rPr>
          <w:t>VIII.  Holidays</w:t>
        </w:r>
        <w:r w:rsidR="00237501">
          <w:rPr>
            <w:webHidden/>
          </w:rPr>
          <w:tab/>
        </w:r>
        <w:r w:rsidR="00237501">
          <w:rPr>
            <w:webHidden/>
          </w:rPr>
          <w:fldChar w:fldCharType="begin"/>
        </w:r>
        <w:r w:rsidR="00237501">
          <w:rPr>
            <w:webHidden/>
          </w:rPr>
          <w:instrText xml:space="preserve"> PAGEREF _Toc514850147 \h </w:instrText>
        </w:r>
        <w:r w:rsidR="00237501">
          <w:rPr>
            <w:webHidden/>
          </w:rPr>
        </w:r>
        <w:r w:rsidR="00237501">
          <w:rPr>
            <w:webHidden/>
          </w:rPr>
          <w:fldChar w:fldCharType="separate"/>
        </w:r>
        <w:r w:rsidR="00F26E7B">
          <w:rPr>
            <w:webHidden/>
          </w:rPr>
          <w:t>6</w:t>
        </w:r>
        <w:r w:rsidR="00237501">
          <w:rPr>
            <w:webHidden/>
          </w:rPr>
          <w:fldChar w:fldCharType="end"/>
        </w:r>
      </w:hyperlink>
    </w:p>
    <w:p w14:paraId="055821DD" w14:textId="62C702E5" w:rsidR="00237501" w:rsidRPr="006E1254" w:rsidRDefault="00B14AF5" w:rsidP="00237501">
      <w:pPr>
        <w:pStyle w:val="TOC1"/>
        <w:rPr>
          <w:rFonts w:ascii="Calibri" w:hAnsi="Calibri"/>
          <w:bCs w:val="0"/>
          <w:sz w:val="22"/>
          <w:szCs w:val="22"/>
        </w:rPr>
      </w:pPr>
      <w:hyperlink w:anchor="_Toc514850148" w:history="1">
        <w:r w:rsidR="00237501" w:rsidRPr="002D135C">
          <w:rPr>
            <w:rStyle w:val="Hyperlink"/>
          </w:rPr>
          <w:t>IX.  Special Convenience Holiday</w:t>
        </w:r>
        <w:r w:rsidR="00237501">
          <w:rPr>
            <w:webHidden/>
          </w:rPr>
          <w:tab/>
        </w:r>
        <w:r w:rsidR="00237501">
          <w:rPr>
            <w:webHidden/>
          </w:rPr>
          <w:fldChar w:fldCharType="begin"/>
        </w:r>
        <w:r w:rsidR="00237501">
          <w:rPr>
            <w:webHidden/>
          </w:rPr>
          <w:instrText xml:space="preserve"> PAGEREF _Toc514850148 \h </w:instrText>
        </w:r>
        <w:r w:rsidR="00237501">
          <w:rPr>
            <w:webHidden/>
          </w:rPr>
        </w:r>
        <w:r w:rsidR="00237501">
          <w:rPr>
            <w:webHidden/>
          </w:rPr>
          <w:fldChar w:fldCharType="separate"/>
        </w:r>
        <w:r w:rsidR="00F26E7B">
          <w:rPr>
            <w:webHidden/>
          </w:rPr>
          <w:t>7</w:t>
        </w:r>
        <w:r w:rsidR="00237501">
          <w:rPr>
            <w:webHidden/>
          </w:rPr>
          <w:fldChar w:fldCharType="end"/>
        </w:r>
      </w:hyperlink>
    </w:p>
    <w:p w14:paraId="2117CC11" w14:textId="76D3F87A" w:rsidR="00237501" w:rsidRPr="006E1254" w:rsidRDefault="00B14AF5" w:rsidP="00237501">
      <w:pPr>
        <w:pStyle w:val="TOC1"/>
        <w:rPr>
          <w:rFonts w:ascii="Calibri" w:hAnsi="Calibri"/>
          <w:bCs w:val="0"/>
          <w:sz w:val="22"/>
          <w:szCs w:val="22"/>
        </w:rPr>
      </w:pPr>
      <w:hyperlink w:anchor="_Toc514850149" w:history="1">
        <w:r w:rsidR="00237501" w:rsidRPr="002D135C">
          <w:rPr>
            <w:rStyle w:val="Hyperlink"/>
          </w:rPr>
          <w:t>X.  Parent Conference Day/School Improvement Day/Teacher Institute Day</w:t>
        </w:r>
        <w:r w:rsidR="00237501">
          <w:rPr>
            <w:webHidden/>
          </w:rPr>
          <w:tab/>
        </w:r>
        <w:r w:rsidR="00237501">
          <w:rPr>
            <w:webHidden/>
          </w:rPr>
          <w:fldChar w:fldCharType="begin"/>
        </w:r>
        <w:r w:rsidR="00237501">
          <w:rPr>
            <w:webHidden/>
          </w:rPr>
          <w:instrText xml:space="preserve"> PAGEREF _Toc514850149 \h </w:instrText>
        </w:r>
        <w:r w:rsidR="00237501">
          <w:rPr>
            <w:webHidden/>
          </w:rPr>
        </w:r>
        <w:r w:rsidR="00237501">
          <w:rPr>
            <w:webHidden/>
          </w:rPr>
          <w:fldChar w:fldCharType="separate"/>
        </w:r>
        <w:r w:rsidR="00F26E7B">
          <w:rPr>
            <w:webHidden/>
          </w:rPr>
          <w:t>8</w:t>
        </w:r>
        <w:r w:rsidR="00237501">
          <w:rPr>
            <w:webHidden/>
          </w:rPr>
          <w:fldChar w:fldCharType="end"/>
        </w:r>
      </w:hyperlink>
    </w:p>
    <w:p w14:paraId="28FC652B" w14:textId="6BA87287" w:rsidR="00237501" w:rsidRPr="006E1254" w:rsidRDefault="00B14AF5" w:rsidP="00237501">
      <w:pPr>
        <w:pStyle w:val="TOC1"/>
        <w:rPr>
          <w:rFonts w:ascii="Calibri" w:hAnsi="Calibri"/>
          <w:bCs w:val="0"/>
          <w:sz w:val="22"/>
          <w:szCs w:val="22"/>
        </w:rPr>
      </w:pPr>
      <w:hyperlink w:anchor="_Toc514850150" w:history="1">
        <w:r w:rsidR="00237501" w:rsidRPr="002D135C">
          <w:rPr>
            <w:rStyle w:val="Hyperlink"/>
          </w:rPr>
          <w:t>XI.  School Cancellation Procedures</w:t>
        </w:r>
        <w:r w:rsidR="00237501">
          <w:rPr>
            <w:webHidden/>
          </w:rPr>
          <w:tab/>
        </w:r>
        <w:r w:rsidR="00237501">
          <w:rPr>
            <w:webHidden/>
          </w:rPr>
          <w:fldChar w:fldCharType="begin"/>
        </w:r>
        <w:r w:rsidR="00237501">
          <w:rPr>
            <w:webHidden/>
          </w:rPr>
          <w:instrText xml:space="preserve"> PAGEREF _Toc514850150 \h </w:instrText>
        </w:r>
        <w:r w:rsidR="00237501">
          <w:rPr>
            <w:webHidden/>
          </w:rPr>
        </w:r>
        <w:r w:rsidR="00237501">
          <w:rPr>
            <w:webHidden/>
          </w:rPr>
          <w:fldChar w:fldCharType="separate"/>
        </w:r>
        <w:r w:rsidR="00F26E7B">
          <w:rPr>
            <w:webHidden/>
          </w:rPr>
          <w:t>8</w:t>
        </w:r>
        <w:r w:rsidR="00237501">
          <w:rPr>
            <w:webHidden/>
          </w:rPr>
          <w:fldChar w:fldCharType="end"/>
        </w:r>
      </w:hyperlink>
    </w:p>
    <w:p w14:paraId="75C1F6EA" w14:textId="528D7F4A" w:rsidR="00237501" w:rsidRPr="006E1254" w:rsidRDefault="00B14AF5" w:rsidP="00237501">
      <w:pPr>
        <w:pStyle w:val="TOC1"/>
        <w:rPr>
          <w:rFonts w:ascii="Calibri" w:hAnsi="Calibri"/>
          <w:bCs w:val="0"/>
          <w:sz w:val="22"/>
          <w:szCs w:val="22"/>
        </w:rPr>
      </w:pPr>
      <w:hyperlink w:anchor="_Toc514850151" w:history="1">
        <w:r w:rsidR="00237501" w:rsidRPr="002D135C">
          <w:rPr>
            <w:rStyle w:val="Hyperlink"/>
          </w:rPr>
          <w:t>XII.  Sick Leave, Sick Leave Bank, Family Medical Leave, Personal Leave</w:t>
        </w:r>
        <w:r w:rsidR="00237501">
          <w:rPr>
            <w:webHidden/>
          </w:rPr>
          <w:tab/>
        </w:r>
        <w:r w:rsidR="00237501">
          <w:rPr>
            <w:webHidden/>
          </w:rPr>
          <w:fldChar w:fldCharType="begin"/>
        </w:r>
        <w:r w:rsidR="00237501">
          <w:rPr>
            <w:webHidden/>
          </w:rPr>
          <w:instrText xml:space="preserve"> PAGEREF _Toc514850151 \h </w:instrText>
        </w:r>
        <w:r w:rsidR="00237501">
          <w:rPr>
            <w:webHidden/>
          </w:rPr>
        </w:r>
        <w:r w:rsidR="00237501">
          <w:rPr>
            <w:webHidden/>
          </w:rPr>
          <w:fldChar w:fldCharType="separate"/>
        </w:r>
        <w:r w:rsidR="00F26E7B">
          <w:rPr>
            <w:webHidden/>
          </w:rPr>
          <w:t>10</w:t>
        </w:r>
        <w:r w:rsidR="00237501">
          <w:rPr>
            <w:webHidden/>
          </w:rPr>
          <w:fldChar w:fldCharType="end"/>
        </w:r>
      </w:hyperlink>
    </w:p>
    <w:p w14:paraId="2D2A561C" w14:textId="0C83ED48" w:rsidR="00237501" w:rsidRPr="006E1254" w:rsidRDefault="00B14AF5" w:rsidP="00237501">
      <w:pPr>
        <w:pStyle w:val="TOC1"/>
        <w:rPr>
          <w:rFonts w:ascii="Calibri" w:hAnsi="Calibri"/>
          <w:bCs w:val="0"/>
          <w:sz w:val="22"/>
          <w:szCs w:val="22"/>
        </w:rPr>
      </w:pPr>
      <w:hyperlink w:anchor="_Toc514850152" w:history="1">
        <w:r w:rsidR="00237501" w:rsidRPr="002D135C">
          <w:rPr>
            <w:rStyle w:val="Hyperlink"/>
          </w:rPr>
          <w:t>XIII.  Evaluation</w:t>
        </w:r>
        <w:r w:rsidR="00237501">
          <w:rPr>
            <w:webHidden/>
          </w:rPr>
          <w:tab/>
        </w:r>
        <w:r w:rsidR="00237501">
          <w:rPr>
            <w:webHidden/>
          </w:rPr>
          <w:fldChar w:fldCharType="begin"/>
        </w:r>
        <w:r w:rsidR="00237501">
          <w:rPr>
            <w:webHidden/>
          </w:rPr>
          <w:instrText xml:space="preserve"> PAGEREF _Toc514850152 \h </w:instrText>
        </w:r>
        <w:r w:rsidR="00237501">
          <w:rPr>
            <w:webHidden/>
          </w:rPr>
        </w:r>
        <w:r w:rsidR="00237501">
          <w:rPr>
            <w:webHidden/>
          </w:rPr>
          <w:fldChar w:fldCharType="separate"/>
        </w:r>
        <w:r w:rsidR="00F26E7B">
          <w:rPr>
            <w:webHidden/>
          </w:rPr>
          <w:t>13</w:t>
        </w:r>
        <w:r w:rsidR="00237501">
          <w:rPr>
            <w:webHidden/>
          </w:rPr>
          <w:fldChar w:fldCharType="end"/>
        </w:r>
      </w:hyperlink>
    </w:p>
    <w:p w14:paraId="4C36479D" w14:textId="7F2ACF98" w:rsidR="00237501" w:rsidRPr="006E1254" w:rsidRDefault="00B14AF5" w:rsidP="00237501">
      <w:pPr>
        <w:pStyle w:val="TOC1"/>
        <w:rPr>
          <w:rFonts w:ascii="Calibri" w:hAnsi="Calibri"/>
          <w:bCs w:val="0"/>
          <w:sz w:val="22"/>
          <w:szCs w:val="22"/>
        </w:rPr>
      </w:pPr>
      <w:hyperlink w:anchor="_Toc514850153" w:history="1">
        <w:r w:rsidR="00237501" w:rsidRPr="002D135C">
          <w:rPr>
            <w:rStyle w:val="Hyperlink"/>
          </w:rPr>
          <w:t>XIV.  Compensation</w:t>
        </w:r>
        <w:r w:rsidR="00237501">
          <w:rPr>
            <w:webHidden/>
          </w:rPr>
          <w:tab/>
        </w:r>
        <w:r w:rsidR="00237501">
          <w:rPr>
            <w:webHidden/>
          </w:rPr>
          <w:fldChar w:fldCharType="begin"/>
        </w:r>
        <w:r w:rsidR="00237501">
          <w:rPr>
            <w:webHidden/>
          </w:rPr>
          <w:instrText xml:space="preserve"> PAGEREF _Toc514850153 \h </w:instrText>
        </w:r>
        <w:r w:rsidR="00237501">
          <w:rPr>
            <w:webHidden/>
          </w:rPr>
        </w:r>
        <w:r w:rsidR="00237501">
          <w:rPr>
            <w:webHidden/>
          </w:rPr>
          <w:fldChar w:fldCharType="separate"/>
        </w:r>
        <w:r w:rsidR="00F26E7B">
          <w:rPr>
            <w:webHidden/>
          </w:rPr>
          <w:t>14</w:t>
        </w:r>
        <w:r w:rsidR="00237501">
          <w:rPr>
            <w:webHidden/>
          </w:rPr>
          <w:fldChar w:fldCharType="end"/>
        </w:r>
      </w:hyperlink>
    </w:p>
    <w:p w14:paraId="59662AE6" w14:textId="291909F3" w:rsidR="00237501" w:rsidRPr="006E1254" w:rsidRDefault="00B14AF5" w:rsidP="00237501">
      <w:pPr>
        <w:pStyle w:val="TOC1"/>
        <w:rPr>
          <w:rFonts w:ascii="Calibri" w:hAnsi="Calibri"/>
          <w:bCs w:val="0"/>
          <w:sz w:val="22"/>
          <w:szCs w:val="22"/>
        </w:rPr>
      </w:pPr>
      <w:hyperlink w:anchor="_Toc514850154" w:history="1">
        <w:r w:rsidR="00237501" w:rsidRPr="002D135C">
          <w:rPr>
            <w:rStyle w:val="Hyperlink"/>
          </w:rPr>
          <w:t>XV.  Payroll Procedures</w:t>
        </w:r>
        <w:r w:rsidR="00237501">
          <w:rPr>
            <w:webHidden/>
          </w:rPr>
          <w:tab/>
        </w:r>
        <w:r w:rsidR="00237501">
          <w:rPr>
            <w:webHidden/>
          </w:rPr>
          <w:fldChar w:fldCharType="begin"/>
        </w:r>
        <w:r w:rsidR="00237501">
          <w:rPr>
            <w:webHidden/>
          </w:rPr>
          <w:instrText xml:space="preserve"> PAGEREF _Toc514850154 \h </w:instrText>
        </w:r>
        <w:r w:rsidR="00237501">
          <w:rPr>
            <w:webHidden/>
          </w:rPr>
        </w:r>
        <w:r w:rsidR="00237501">
          <w:rPr>
            <w:webHidden/>
          </w:rPr>
          <w:fldChar w:fldCharType="separate"/>
        </w:r>
        <w:r w:rsidR="00F26E7B">
          <w:rPr>
            <w:webHidden/>
          </w:rPr>
          <w:t>14</w:t>
        </w:r>
        <w:r w:rsidR="00237501">
          <w:rPr>
            <w:webHidden/>
          </w:rPr>
          <w:fldChar w:fldCharType="end"/>
        </w:r>
      </w:hyperlink>
    </w:p>
    <w:p w14:paraId="3F88A3BA" w14:textId="3FB5DF9A" w:rsidR="00237501" w:rsidRPr="006E1254" w:rsidRDefault="00B14AF5" w:rsidP="00237501">
      <w:pPr>
        <w:pStyle w:val="TOC1"/>
        <w:rPr>
          <w:rFonts w:ascii="Calibri" w:hAnsi="Calibri"/>
          <w:bCs w:val="0"/>
          <w:sz w:val="22"/>
          <w:szCs w:val="22"/>
        </w:rPr>
      </w:pPr>
      <w:hyperlink w:anchor="_Toc514850155" w:history="1">
        <w:r w:rsidR="00237501" w:rsidRPr="002D135C">
          <w:rPr>
            <w:rStyle w:val="Hyperlink"/>
          </w:rPr>
          <w:t>XVI.  Deductions</w:t>
        </w:r>
        <w:r w:rsidR="00237501">
          <w:rPr>
            <w:webHidden/>
          </w:rPr>
          <w:tab/>
        </w:r>
        <w:r w:rsidR="00237501">
          <w:rPr>
            <w:webHidden/>
          </w:rPr>
          <w:fldChar w:fldCharType="begin"/>
        </w:r>
        <w:r w:rsidR="00237501">
          <w:rPr>
            <w:webHidden/>
          </w:rPr>
          <w:instrText xml:space="preserve"> PAGEREF _Toc514850155 \h </w:instrText>
        </w:r>
        <w:r w:rsidR="00237501">
          <w:rPr>
            <w:webHidden/>
          </w:rPr>
        </w:r>
        <w:r w:rsidR="00237501">
          <w:rPr>
            <w:webHidden/>
          </w:rPr>
          <w:fldChar w:fldCharType="separate"/>
        </w:r>
        <w:r w:rsidR="00F26E7B">
          <w:rPr>
            <w:webHidden/>
          </w:rPr>
          <w:t>15</w:t>
        </w:r>
        <w:r w:rsidR="00237501">
          <w:rPr>
            <w:webHidden/>
          </w:rPr>
          <w:fldChar w:fldCharType="end"/>
        </w:r>
      </w:hyperlink>
    </w:p>
    <w:p w14:paraId="77FDFF2B" w14:textId="78428749" w:rsidR="00237501" w:rsidRPr="006E1254" w:rsidRDefault="00B14AF5" w:rsidP="00237501">
      <w:pPr>
        <w:pStyle w:val="TOC1"/>
        <w:rPr>
          <w:rFonts w:ascii="Calibri" w:hAnsi="Calibri"/>
          <w:bCs w:val="0"/>
          <w:sz w:val="22"/>
          <w:szCs w:val="22"/>
        </w:rPr>
      </w:pPr>
      <w:hyperlink w:anchor="_Toc514850156" w:history="1">
        <w:r w:rsidR="00237501" w:rsidRPr="002D135C">
          <w:rPr>
            <w:rStyle w:val="Hyperlink"/>
          </w:rPr>
          <w:t>XVII.  Retirement-IMRF</w:t>
        </w:r>
        <w:r w:rsidR="00237501">
          <w:rPr>
            <w:webHidden/>
          </w:rPr>
          <w:tab/>
        </w:r>
        <w:r w:rsidR="00237501">
          <w:rPr>
            <w:webHidden/>
          </w:rPr>
          <w:fldChar w:fldCharType="begin"/>
        </w:r>
        <w:r w:rsidR="00237501">
          <w:rPr>
            <w:webHidden/>
          </w:rPr>
          <w:instrText xml:space="preserve"> PAGEREF _Toc514850156 \h </w:instrText>
        </w:r>
        <w:r w:rsidR="00237501">
          <w:rPr>
            <w:webHidden/>
          </w:rPr>
        </w:r>
        <w:r w:rsidR="00237501">
          <w:rPr>
            <w:webHidden/>
          </w:rPr>
          <w:fldChar w:fldCharType="separate"/>
        </w:r>
        <w:r w:rsidR="00F26E7B">
          <w:rPr>
            <w:webHidden/>
          </w:rPr>
          <w:t>15</w:t>
        </w:r>
        <w:r w:rsidR="00237501">
          <w:rPr>
            <w:webHidden/>
          </w:rPr>
          <w:fldChar w:fldCharType="end"/>
        </w:r>
      </w:hyperlink>
    </w:p>
    <w:p w14:paraId="66330456" w14:textId="4050FD56" w:rsidR="00237501" w:rsidRPr="006E1254" w:rsidRDefault="00B14AF5" w:rsidP="00237501">
      <w:pPr>
        <w:pStyle w:val="TOC1"/>
        <w:rPr>
          <w:rFonts w:ascii="Calibri" w:hAnsi="Calibri"/>
          <w:bCs w:val="0"/>
          <w:sz w:val="22"/>
          <w:szCs w:val="22"/>
        </w:rPr>
      </w:pPr>
      <w:hyperlink w:anchor="_Toc514850157" w:history="1">
        <w:r w:rsidR="00237501" w:rsidRPr="002D135C">
          <w:rPr>
            <w:rStyle w:val="Hyperlink"/>
          </w:rPr>
          <w:t>XVIII.  Retirement-Compensation</w:t>
        </w:r>
        <w:r w:rsidR="00237501">
          <w:rPr>
            <w:webHidden/>
          </w:rPr>
          <w:tab/>
        </w:r>
        <w:r w:rsidR="00237501">
          <w:rPr>
            <w:webHidden/>
          </w:rPr>
          <w:fldChar w:fldCharType="begin"/>
        </w:r>
        <w:r w:rsidR="00237501">
          <w:rPr>
            <w:webHidden/>
          </w:rPr>
          <w:instrText xml:space="preserve"> PAGEREF _Toc514850157 \h </w:instrText>
        </w:r>
        <w:r w:rsidR="00237501">
          <w:rPr>
            <w:webHidden/>
          </w:rPr>
        </w:r>
        <w:r w:rsidR="00237501">
          <w:rPr>
            <w:webHidden/>
          </w:rPr>
          <w:fldChar w:fldCharType="separate"/>
        </w:r>
        <w:r w:rsidR="00F26E7B">
          <w:rPr>
            <w:webHidden/>
          </w:rPr>
          <w:t>15</w:t>
        </w:r>
        <w:r w:rsidR="00237501">
          <w:rPr>
            <w:webHidden/>
          </w:rPr>
          <w:fldChar w:fldCharType="end"/>
        </w:r>
      </w:hyperlink>
    </w:p>
    <w:p w14:paraId="4E3A50DA" w14:textId="50FCFAA4" w:rsidR="00237501" w:rsidRPr="006E1254" w:rsidRDefault="00B14AF5" w:rsidP="00237501">
      <w:pPr>
        <w:pStyle w:val="TOC1"/>
        <w:rPr>
          <w:rFonts w:ascii="Calibri" w:hAnsi="Calibri"/>
          <w:bCs w:val="0"/>
          <w:sz w:val="22"/>
          <w:szCs w:val="22"/>
        </w:rPr>
      </w:pPr>
      <w:hyperlink w:anchor="_Toc514850158" w:history="1">
        <w:r w:rsidR="00237501" w:rsidRPr="002D135C">
          <w:rPr>
            <w:rStyle w:val="Hyperlink"/>
          </w:rPr>
          <w:t>XIX.  Direct Deposit and Tax-Sheltered Annuities and Mutual Funds</w:t>
        </w:r>
        <w:r w:rsidR="00237501">
          <w:rPr>
            <w:webHidden/>
          </w:rPr>
          <w:tab/>
        </w:r>
        <w:r w:rsidR="00237501">
          <w:rPr>
            <w:webHidden/>
          </w:rPr>
          <w:fldChar w:fldCharType="begin"/>
        </w:r>
        <w:r w:rsidR="00237501">
          <w:rPr>
            <w:webHidden/>
          </w:rPr>
          <w:instrText xml:space="preserve"> PAGEREF _Toc514850158 \h </w:instrText>
        </w:r>
        <w:r w:rsidR="00237501">
          <w:rPr>
            <w:webHidden/>
          </w:rPr>
        </w:r>
        <w:r w:rsidR="00237501">
          <w:rPr>
            <w:webHidden/>
          </w:rPr>
          <w:fldChar w:fldCharType="separate"/>
        </w:r>
        <w:r w:rsidR="00F26E7B">
          <w:rPr>
            <w:webHidden/>
          </w:rPr>
          <w:t>16</w:t>
        </w:r>
        <w:r w:rsidR="00237501">
          <w:rPr>
            <w:webHidden/>
          </w:rPr>
          <w:fldChar w:fldCharType="end"/>
        </w:r>
      </w:hyperlink>
    </w:p>
    <w:p w14:paraId="2E3C8D78" w14:textId="6572106C" w:rsidR="00237501" w:rsidRPr="006E1254" w:rsidRDefault="00B14AF5" w:rsidP="00237501">
      <w:pPr>
        <w:pStyle w:val="TOC1"/>
        <w:rPr>
          <w:rFonts w:ascii="Calibri" w:hAnsi="Calibri"/>
          <w:bCs w:val="0"/>
          <w:sz w:val="22"/>
          <w:szCs w:val="22"/>
        </w:rPr>
      </w:pPr>
      <w:hyperlink w:anchor="_Toc514850159" w:history="1">
        <w:r w:rsidR="00237501" w:rsidRPr="002D135C">
          <w:rPr>
            <w:rStyle w:val="Hyperlink"/>
          </w:rPr>
          <w:t>XX.  Jury Duty</w:t>
        </w:r>
        <w:r w:rsidR="00237501">
          <w:rPr>
            <w:webHidden/>
          </w:rPr>
          <w:tab/>
        </w:r>
        <w:r w:rsidR="00237501">
          <w:rPr>
            <w:webHidden/>
          </w:rPr>
          <w:fldChar w:fldCharType="begin"/>
        </w:r>
        <w:r w:rsidR="00237501">
          <w:rPr>
            <w:webHidden/>
          </w:rPr>
          <w:instrText xml:space="preserve"> PAGEREF _Toc514850159 \h </w:instrText>
        </w:r>
        <w:r w:rsidR="00237501">
          <w:rPr>
            <w:webHidden/>
          </w:rPr>
        </w:r>
        <w:r w:rsidR="00237501">
          <w:rPr>
            <w:webHidden/>
          </w:rPr>
          <w:fldChar w:fldCharType="separate"/>
        </w:r>
        <w:r w:rsidR="00F26E7B">
          <w:rPr>
            <w:webHidden/>
          </w:rPr>
          <w:t>16</w:t>
        </w:r>
        <w:r w:rsidR="00237501">
          <w:rPr>
            <w:webHidden/>
          </w:rPr>
          <w:fldChar w:fldCharType="end"/>
        </w:r>
      </w:hyperlink>
    </w:p>
    <w:p w14:paraId="640BF900" w14:textId="142D5317" w:rsidR="00237501" w:rsidRPr="006E1254" w:rsidRDefault="00B14AF5" w:rsidP="00237501">
      <w:pPr>
        <w:pStyle w:val="TOC1"/>
        <w:rPr>
          <w:rFonts w:ascii="Calibri" w:hAnsi="Calibri"/>
          <w:bCs w:val="0"/>
          <w:sz w:val="22"/>
          <w:szCs w:val="22"/>
        </w:rPr>
      </w:pPr>
      <w:hyperlink w:anchor="_Toc514850160" w:history="1">
        <w:r w:rsidR="00237501" w:rsidRPr="002D135C">
          <w:rPr>
            <w:rStyle w:val="Hyperlink"/>
          </w:rPr>
          <w:t>XXI.  Insurance</w:t>
        </w:r>
        <w:r w:rsidR="00237501">
          <w:rPr>
            <w:webHidden/>
          </w:rPr>
          <w:tab/>
        </w:r>
        <w:r w:rsidR="00237501">
          <w:rPr>
            <w:webHidden/>
          </w:rPr>
          <w:fldChar w:fldCharType="begin"/>
        </w:r>
        <w:r w:rsidR="00237501">
          <w:rPr>
            <w:webHidden/>
          </w:rPr>
          <w:instrText xml:space="preserve"> PAGEREF _Toc514850160 \h </w:instrText>
        </w:r>
        <w:r w:rsidR="00237501">
          <w:rPr>
            <w:webHidden/>
          </w:rPr>
        </w:r>
        <w:r w:rsidR="00237501">
          <w:rPr>
            <w:webHidden/>
          </w:rPr>
          <w:fldChar w:fldCharType="separate"/>
        </w:r>
        <w:r w:rsidR="00F26E7B">
          <w:rPr>
            <w:webHidden/>
          </w:rPr>
          <w:t>16</w:t>
        </w:r>
        <w:r w:rsidR="00237501">
          <w:rPr>
            <w:webHidden/>
          </w:rPr>
          <w:fldChar w:fldCharType="end"/>
        </w:r>
      </w:hyperlink>
    </w:p>
    <w:p w14:paraId="3A5C6EFC" w14:textId="109916BA" w:rsidR="00237501" w:rsidRPr="006E1254" w:rsidRDefault="00B14AF5" w:rsidP="00237501">
      <w:pPr>
        <w:pStyle w:val="TOC1"/>
        <w:rPr>
          <w:rFonts w:ascii="Calibri" w:hAnsi="Calibri"/>
          <w:bCs w:val="0"/>
          <w:sz w:val="22"/>
          <w:szCs w:val="22"/>
        </w:rPr>
      </w:pPr>
      <w:hyperlink w:anchor="_Toc514850161" w:history="1">
        <w:r w:rsidR="00237501" w:rsidRPr="002D135C">
          <w:rPr>
            <w:rStyle w:val="Hyperlink"/>
          </w:rPr>
          <w:t>XXII.  Employment Eligibility</w:t>
        </w:r>
        <w:r w:rsidR="00237501">
          <w:rPr>
            <w:webHidden/>
          </w:rPr>
          <w:tab/>
        </w:r>
        <w:r w:rsidR="00237501">
          <w:rPr>
            <w:webHidden/>
          </w:rPr>
          <w:fldChar w:fldCharType="begin"/>
        </w:r>
        <w:r w:rsidR="00237501">
          <w:rPr>
            <w:webHidden/>
          </w:rPr>
          <w:instrText xml:space="preserve"> PAGEREF _Toc514850161 \h </w:instrText>
        </w:r>
        <w:r w:rsidR="00237501">
          <w:rPr>
            <w:webHidden/>
          </w:rPr>
        </w:r>
        <w:r w:rsidR="00237501">
          <w:rPr>
            <w:webHidden/>
          </w:rPr>
          <w:fldChar w:fldCharType="separate"/>
        </w:r>
        <w:r w:rsidR="00F26E7B">
          <w:rPr>
            <w:webHidden/>
          </w:rPr>
          <w:t>17</w:t>
        </w:r>
        <w:r w:rsidR="00237501">
          <w:rPr>
            <w:webHidden/>
          </w:rPr>
          <w:fldChar w:fldCharType="end"/>
        </w:r>
      </w:hyperlink>
    </w:p>
    <w:p w14:paraId="071A884D" w14:textId="765EC768" w:rsidR="00237501" w:rsidRPr="006E1254" w:rsidRDefault="00B14AF5" w:rsidP="00237501">
      <w:pPr>
        <w:pStyle w:val="TOC1"/>
        <w:rPr>
          <w:rFonts w:ascii="Calibri" w:hAnsi="Calibri"/>
          <w:bCs w:val="0"/>
          <w:sz w:val="22"/>
          <w:szCs w:val="22"/>
        </w:rPr>
      </w:pPr>
      <w:hyperlink w:anchor="_Toc514850162" w:history="1">
        <w:r w:rsidR="00237501" w:rsidRPr="002D135C">
          <w:rPr>
            <w:rStyle w:val="Hyperlink"/>
          </w:rPr>
          <w:t>XXIII.  Use of Alcohol, Drugs, and Tobacco on School Property</w:t>
        </w:r>
        <w:r w:rsidR="00237501">
          <w:rPr>
            <w:webHidden/>
          </w:rPr>
          <w:tab/>
        </w:r>
        <w:r w:rsidR="00237501">
          <w:rPr>
            <w:webHidden/>
          </w:rPr>
          <w:fldChar w:fldCharType="begin"/>
        </w:r>
        <w:r w:rsidR="00237501">
          <w:rPr>
            <w:webHidden/>
          </w:rPr>
          <w:instrText xml:space="preserve"> PAGEREF _Toc514850162 \h </w:instrText>
        </w:r>
        <w:r w:rsidR="00237501">
          <w:rPr>
            <w:webHidden/>
          </w:rPr>
        </w:r>
        <w:r w:rsidR="00237501">
          <w:rPr>
            <w:webHidden/>
          </w:rPr>
          <w:fldChar w:fldCharType="separate"/>
        </w:r>
        <w:r w:rsidR="00F26E7B">
          <w:rPr>
            <w:webHidden/>
          </w:rPr>
          <w:t>17</w:t>
        </w:r>
        <w:r w:rsidR="00237501">
          <w:rPr>
            <w:webHidden/>
          </w:rPr>
          <w:fldChar w:fldCharType="end"/>
        </w:r>
      </w:hyperlink>
    </w:p>
    <w:p w14:paraId="1FEBA1C7" w14:textId="14EB3697" w:rsidR="00237501" w:rsidRPr="006E1254" w:rsidRDefault="00B14AF5" w:rsidP="00237501">
      <w:pPr>
        <w:pStyle w:val="TOC1"/>
        <w:rPr>
          <w:rFonts w:ascii="Calibri" w:hAnsi="Calibri"/>
          <w:bCs w:val="0"/>
          <w:sz w:val="22"/>
          <w:szCs w:val="22"/>
        </w:rPr>
      </w:pPr>
      <w:hyperlink w:anchor="_Toc514850163" w:history="1">
        <w:r w:rsidR="00237501" w:rsidRPr="002D135C">
          <w:rPr>
            <w:rStyle w:val="Hyperlink"/>
          </w:rPr>
          <w:t>XXIV.  Seniority</w:t>
        </w:r>
        <w:r w:rsidR="00237501">
          <w:rPr>
            <w:webHidden/>
          </w:rPr>
          <w:tab/>
        </w:r>
        <w:r w:rsidR="00237501">
          <w:rPr>
            <w:webHidden/>
          </w:rPr>
          <w:fldChar w:fldCharType="begin"/>
        </w:r>
        <w:r w:rsidR="00237501">
          <w:rPr>
            <w:webHidden/>
          </w:rPr>
          <w:instrText xml:space="preserve"> PAGEREF _Toc514850163 \h </w:instrText>
        </w:r>
        <w:r w:rsidR="00237501">
          <w:rPr>
            <w:webHidden/>
          </w:rPr>
        </w:r>
        <w:r w:rsidR="00237501">
          <w:rPr>
            <w:webHidden/>
          </w:rPr>
          <w:fldChar w:fldCharType="separate"/>
        </w:r>
        <w:r w:rsidR="00F26E7B">
          <w:rPr>
            <w:webHidden/>
          </w:rPr>
          <w:t>17</w:t>
        </w:r>
        <w:r w:rsidR="00237501">
          <w:rPr>
            <w:webHidden/>
          </w:rPr>
          <w:fldChar w:fldCharType="end"/>
        </w:r>
      </w:hyperlink>
    </w:p>
    <w:p w14:paraId="2DAA24CA" w14:textId="1459C863" w:rsidR="00237501" w:rsidRPr="006E1254" w:rsidRDefault="00B14AF5" w:rsidP="00237501">
      <w:pPr>
        <w:pStyle w:val="TOC1"/>
        <w:rPr>
          <w:rFonts w:ascii="Calibri" w:hAnsi="Calibri"/>
          <w:bCs w:val="0"/>
          <w:sz w:val="22"/>
          <w:szCs w:val="22"/>
        </w:rPr>
      </w:pPr>
      <w:hyperlink w:anchor="_Toc514850164" w:history="1">
        <w:r w:rsidR="00237501" w:rsidRPr="002D135C">
          <w:rPr>
            <w:rStyle w:val="Hyperlink"/>
          </w:rPr>
          <w:t>XXV.  Honorable Dismissal</w:t>
        </w:r>
        <w:r w:rsidR="00237501">
          <w:rPr>
            <w:webHidden/>
          </w:rPr>
          <w:tab/>
        </w:r>
        <w:r w:rsidR="00237501">
          <w:rPr>
            <w:webHidden/>
          </w:rPr>
          <w:fldChar w:fldCharType="begin"/>
        </w:r>
        <w:r w:rsidR="00237501">
          <w:rPr>
            <w:webHidden/>
          </w:rPr>
          <w:instrText xml:space="preserve"> PAGEREF _Toc514850164 \h </w:instrText>
        </w:r>
        <w:r w:rsidR="00237501">
          <w:rPr>
            <w:webHidden/>
          </w:rPr>
        </w:r>
        <w:r w:rsidR="00237501">
          <w:rPr>
            <w:webHidden/>
          </w:rPr>
          <w:fldChar w:fldCharType="separate"/>
        </w:r>
        <w:r w:rsidR="00F26E7B">
          <w:rPr>
            <w:webHidden/>
          </w:rPr>
          <w:t>18</w:t>
        </w:r>
        <w:r w:rsidR="00237501">
          <w:rPr>
            <w:webHidden/>
          </w:rPr>
          <w:fldChar w:fldCharType="end"/>
        </w:r>
      </w:hyperlink>
    </w:p>
    <w:p w14:paraId="73521686" w14:textId="08D3889C" w:rsidR="00237501" w:rsidRPr="006E1254" w:rsidRDefault="00B14AF5" w:rsidP="00237501">
      <w:pPr>
        <w:pStyle w:val="TOC1"/>
        <w:rPr>
          <w:rFonts w:ascii="Calibri" w:hAnsi="Calibri"/>
          <w:bCs w:val="0"/>
          <w:sz w:val="22"/>
          <w:szCs w:val="22"/>
        </w:rPr>
      </w:pPr>
      <w:hyperlink w:anchor="_Toc514850165" w:history="1">
        <w:r w:rsidR="00237501" w:rsidRPr="002D135C">
          <w:rPr>
            <w:rStyle w:val="Hyperlink"/>
          </w:rPr>
          <w:t>XXVI.  Discipline Procedures</w:t>
        </w:r>
        <w:r w:rsidR="00237501">
          <w:rPr>
            <w:webHidden/>
          </w:rPr>
          <w:tab/>
        </w:r>
        <w:r w:rsidR="00237501">
          <w:rPr>
            <w:webHidden/>
          </w:rPr>
          <w:fldChar w:fldCharType="begin"/>
        </w:r>
        <w:r w:rsidR="00237501">
          <w:rPr>
            <w:webHidden/>
          </w:rPr>
          <w:instrText xml:space="preserve"> PAGEREF _Toc514850165 \h </w:instrText>
        </w:r>
        <w:r w:rsidR="00237501">
          <w:rPr>
            <w:webHidden/>
          </w:rPr>
        </w:r>
        <w:r w:rsidR="00237501">
          <w:rPr>
            <w:webHidden/>
          </w:rPr>
          <w:fldChar w:fldCharType="separate"/>
        </w:r>
        <w:r w:rsidR="00F26E7B">
          <w:rPr>
            <w:webHidden/>
          </w:rPr>
          <w:t>19</w:t>
        </w:r>
        <w:r w:rsidR="00237501">
          <w:rPr>
            <w:webHidden/>
          </w:rPr>
          <w:fldChar w:fldCharType="end"/>
        </w:r>
      </w:hyperlink>
    </w:p>
    <w:p w14:paraId="2F36F4E9" w14:textId="648C6500" w:rsidR="00237501" w:rsidRPr="006E1254" w:rsidRDefault="00B14AF5" w:rsidP="00237501">
      <w:pPr>
        <w:pStyle w:val="TOC1"/>
        <w:rPr>
          <w:rFonts w:ascii="Calibri" w:hAnsi="Calibri"/>
          <w:bCs w:val="0"/>
          <w:sz w:val="22"/>
          <w:szCs w:val="22"/>
        </w:rPr>
      </w:pPr>
      <w:hyperlink w:anchor="_Toc514850166" w:history="1">
        <w:r w:rsidR="00237501" w:rsidRPr="002D135C">
          <w:rPr>
            <w:rStyle w:val="Hyperlink"/>
          </w:rPr>
          <w:t>XXVII.  Absenteeism</w:t>
        </w:r>
        <w:r w:rsidR="00237501">
          <w:rPr>
            <w:webHidden/>
          </w:rPr>
          <w:tab/>
        </w:r>
        <w:r w:rsidR="00237501">
          <w:rPr>
            <w:webHidden/>
          </w:rPr>
          <w:fldChar w:fldCharType="begin"/>
        </w:r>
        <w:r w:rsidR="00237501">
          <w:rPr>
            <w:webHidden/>
          </w:rPr>
          <w:instrText xml:space="preserve"> PAGEREF _Toc514850166 \h </w:instrText>
        </w:r>
        <w:r w:rsidR="00237501">
          <w:rPr>
            <w:webHidden/>
          </w:rPr>
        </w:r>
        <w:r w:rsidR="00237501">
          <w:rPr>
            <w:webHidden/>
          </w:rPr>
          <w:fldChar w:fldCharType="separate"/>
        </w:r>
        <w:r w:rsidR="00F26E7B">
          <w:rPr>
            <w:webHidden/>
          </w:rPr>
          <w:t>21</w:t>
        </w:r>
        <w:r w:rsidR="00237501">
          <w:rPr>
            <w:webHidden/>
          </w:rPr>
          <w:fldChar w:fldCharType="end"/>
        </w:r>
      </w:hyperlink>
    </w:p>
    <w:p w14:paraId="6A5E6D94" w14:textId="4C80B8C4" w:rsidR="00237501" w:rsidRPr="006E1254" w:rsidRDefault="00B14AF5" w:rsidP="00237501">
      <w:pPr>
        <w:pStyle w:val="TOC1"/>
        <w:rPr>
          <w:rFonts w:ascii="Calibri" w:hAnsi="Calibri"/>
          <w:bCs w:val="0"/>
          <w:sz w:val="22"/>
          <w:szCs w:val="22"/>
        </w:rPr>
      </w:pPr>
      <w:hyperlink w:anchor="_Toc514850167" w:history="1">
        <w:r w:rsidR="00237501" w:rsidRPr="002D135C">
          <w:rPr>
            <w:rStyle w:val="Hyperlink"/>
          </w:rPr>
          <w:t>XXVIII.  Relations with Students, Parents, and Other Employees</w:t>
        </w:r>
        <w:r w:rsidR="00237501">
          <w:rPr>
            <w:webHidden/>
          </w:rPr>
          <w:tab/>
        </w:r>
        <w:r w:rsidR="00237501">
          <w:rPr>
            <w:webHidden/>
          </w:rPr>
          <w:fldChar w:fldCharType="begin"/>
        </w:r>
        <w:r w:rsidR="00237501">
          <w:rPr>
            <w:webHidden/>
          </w:rPr>
          <w:instrText xml:space="preserve"> PAGEREF _Toc514850167 \h </w:instrText>
        </w:r>
        <w:r w:rsidR="00237501">
          <w:rPr>
            <w:webHidden/>
          </w:rPr>
        </w:r>
        <w:r w:rsidR="00237501">
          <w:rPr>
            <w:webHidden/>
          </w:rPr>
          <w:fldChar w:fldCharType="separate"/>
        </w:r>
        <w:r w:rsidR="00F26E7B">
          <w:rPr>
            <w:webHidden/>
          </w:rPr>
          <w:t>21</w:t>
        </w:r>
        <w:r w:rsidR="00237501">
          <w:rPr>
            <w:webHidden/>
          </w:rPr>
          <w:fldChar w:fldCharType="end"/>
        </w:r>
      </w:hyperlink>
    </w:p>
    <w:p w14:paraId="41783A21" w14:textId="7E21CF2E" w:rsidR="00111FA5" w:rsidRPr="006E1254" w:rsidRDefault="00237501" w:rsidP="00111FA5">
      <w:pPr>
        <w:pStyle w:val="TOC1"/>
        <w:rPr>
          <w:rFonts w:ascii="Calibri" w:hAnsi="Calibri"/>
          <w:bCs w:val="0"/>
          <w:sz w:val="22"/>
          <w:szCs w:val="22"/>
        </w:rPr>
      </w:pPr>
      <w:r>
        <w:rPr>
          <w:noProof w:val="0"/>
          <w:sz w:val="20"/>
          <w:szCs w:val="20"/>
        </w:rPr>
        <w:fldChar w:fldCharType="end"/>
      </w:r>
      <w:r w:rsidR="00111FA5">
        <w:rPr>
          <w:noProof w:val="0"/>
        </w:rPr>
        <w:t>XX</w:t>
      </w:r>
      <w:r w:rsidR="00ED7626">
        <w:rPr>
          <w:noProof w:val="0"/>
        </w:rPr>
        <w:t>IX.  Professional Development</w:t>
      </w:r>
      <w:hyperlink w:anchor="_Toc514850167" w:history="1">
        <w:r w:rsidR="00111FA5">
          <w:rPr>
            <w:webHidden/>
          </w:rPr>
          <w:tab/>
        </w:r>
        <w:r w:rsidR="00111FA5">
          <w:rPr>
            <w:webHidden/>
          </w:rPr>
          <w:fldChar w:fldCharType="begin"/>
        </w:r>
        <w:r w:rsidR="00111FA5">
          <w:rPr>
            <w:webHidden/>
          </w:rPr>
          <w:instrText xml:space="preserve"> PAGEREF _Toc514850167 \h </w:instrText>
        </w:r>
        <w:r w:rsidR="00111FA5">
          <w:rPr>
            <w:webHidden/>
          </w:rPr>
        </w:r>
        <w:r w:rsidR="00111FA5">
          <w:rPr>
            <w:webHidden/>
          </w:rPr>
          <w:fldChar w:fldCharType="separate"/>
        </w:r>
        <w:r w:rsidR="00111FA5">
          <w:rPr>
            <w:webHidden/>
          </w:rPr>
          <w:t>21</w:t>
        </w:r>
        <w:r w:rsidR="00111FA5">
          <w:rPr>
            <w:webHidden/>
          </w:rPr>
          <w:fldChar w:fldCharType="end"/>
        </w:r>
      </w:hyperlink>
    </w:p>
    <w:p w14:paraId="439EA5ED" w14:textId="3C5AE16D" w:rsidR="00237501" w:rsidRDefault="00237501" w:rsidP="00237501">
      <w:pPr>
        <w:pStyle w:val="TOC1"/>
        <w:rPr>
          <w:noProof w:val="0"/>
          <w:sz w:val="20"/>
          <w:szCs w:val="20"/>
        </w:rPr>
      </w:pPr>
    </w:p>
    <w:p w14:paraId="3EDAB2DF" w14:textId="77777777" w:rsidR="00111FA5" w:rsidRPr="00111FA5" w:rsidRDefault="00111FA5" w:rsidP="00111FA5"/>
    <w:p w14:paraId="0148E52E" w14:textId="77777777" w:rsidR="00D903D8" w:rsidRPr="00D250DA" w:rsidRDefault="00D903D8" w:rsidP="00237501">
      <w:pPr>
        <w:rPr>
          <w:sz w:val="24"/>
          <w:szCs w:val="24"/>
        </w:rPr>
      </w:pPr>
    </w:p>
    <w:p w14:paraId="23AAB507" w14:textId="3B3B2311" w:rsidR="00237501" w:rsidRPr="00D250DA" w:rsidRDefault="00237501" w:rsidP="00237501">
      <w:pPr>
        <w:rPr>
          <w:sz w:val="24"/>
          <w:szCs w:val="24"/>
        </w:rPr>
      </w:pPr>
      <w:r w:rsidRPr="00D250DA">
        <w:rPr>
          <w:sz w:val="24"/>
          <w:szCs w:val="24"/>
        </w:rPr>
        <w:t xml:space="preserve">Appendix B </w:t>
      </w:r>
      <w:r w:rsidR="00D903D8" w:rsidRPr="00D250DA">
        <w:rPr>
          <w:sz w:val="24"/>
          <w:szCs w:val="24"/>
        </w:rPr>
        <w:t>–</w:t>
      </w:r>
      <w:r w:rsidRPr="00D250DA">
        <w:rPr>
          <w:sz w:val="24"/>
          <w:szCs w:val="24"/>
        </w:rPr>
        <w:t xml:space="preserve"> </w:t>
      </w:r>
      <w:r w:rsidR="00162EDC">
        <w:rPr>
          <w:sz w:val="24"/>
          <w:szCs w:val="24"/>
        </w:rPr>
        <w:tab/>
      </w:r>
      <w:r w:rsidR="00B61C42" w:rsidRPr="00D250DA">
        <w:rPr>
          <w:sz w:val="24"/>
          <w:szCs w:val="24"/>
        </w:rPr>
        <w:t>202</w:t>
      </w:r>
      <w:r w:rsidR="00D903D8" w:rsidRPr="00D250DA">
        <w:rPr>
          <w:sz w:val="24"/>
          <w:szCs w:val="24"/>
        </w:rPr>
        <w:t>2-2023</w:t>
      </w:r>
      <w:r w:rsidR="00B61C42" w:rsidRPr="00D250DA">
        <w:rPr>
          <w:sz w:val="24"/>
          <w:szCs w:val="24"/>
        </w:rPr>
        <w:t xml:space="preserve"> </w:t>
      </w:r>
      <w:r w:rsidRPr="00D250DA">
        <w:rPr>
          <w:sz w:val="24"/>
          <w:szCs w:val="24"/>
        </w:rPr>
        <w:t xml:space="preserve">Educational Support Personnel Salary Schedule </w:t>
      </w:r>
    </w:p>
    <w:p w14:paraId="66EF8583" w14:textId="10843585" w:rsidR="00237501" w:rsidRPr="00D250DA" w:rsidRDefault="00237501" w:rsidP="00237501">
      <w:pPr>
        <w:rPr>
          <w:sz w:val="24"/>
          <w:szCs w:val="24"/>
        </w:rPr>
      </w:pPr>
      <w:r w:rsidRPr="00D250DA">
        <w:rPr>
          <w:sz w:val="24"/>
          <w:szCs w:val="24"/>
        </w:rPr>
        <w:t xml:space="preserve">                       </w:t>
      </w:r>
      <w:r w:rsidR="00162EDC">
        <w:rPr>
          <w:sz w:val="24"/>
          <w:szCs w:val="24"/>
        </w:rPr>
        <w:tab/>
      </w:r>
      <w:r w:rsidR="00B61C42" w:rsidRPr="00D250DA">
        <w:rPr>
          <w:sz w:val="24"/>
          <w:szCs w:val="24"/>
        </w:rPr>
        <w:t>202</w:t>
      </w:r>
      <w:r w:rsidR="00D903D8" w:rsidRPr="00D250DA">
        <w:rPr>
          <w:sz w:val="24"/>
          <w:szCs w:val="24"/>
        </w:rPr>
        <w:t>3-2024</w:t>
      </w:r>
      <w:r w:rsidR="00B61C42" w:rsidRPr="00D250DA">
        <w:rPr>
          <w:sz w:val="24"/>
          <w:szCs w:val="24"/>
        </w:rPr>
        <w:t xml:space="preserve"> </w:t>
      </w:r>
      <w:r w:rsidRPr="00D250DA">
        <w:rPr>
          <w:sz w:val="24"/>
          <w:szCs w:val="24"/>
        </w:rPr>
        <w:t>Education</w:t>
      </w:r>
      <w:r w:rsidR="0095695C">
        <w:rPr>
          <w:sz w:val="24"/>
          <w:szCs w:val="24"/>
        </w:rPr>
        <w:t>al</w:t>
      </w:r>
      <w:r w:rsidRPr="00D250DA">
        <w:rPr>
          <w:sz w:val="24"/>
          <w:szCs w:val="24"/>
        </w:rPr>
        <w:t xml:space="preserve"> Support Personnel Salary Schedule </w:t>
      </w:r>
    </w:p>
    <w:p w14:paraId="699B9430" w14:textId="40DD5236" w:rsidR="00D903D8" w:rsidRPr="00D250DA" w:rsidRDefault="00D903D8" w:rsidP="00237501">
      <w:pPr>
        <w:rPr>
          <w:sz w:val="24"/>
          <w:szCs w:val="24"/>
        </w:rPr>
      </w:pPr>
      <w:r w:rsidRPr="00D250DA">
        <w:rPr>
          <w:sz w:val="24"/>
          <w:szCs w:val="24"/>
        </w:rPr>
        <w:tab/>
      </w:r>
      <w:r w:rsidR="00BA083F">
        <w:rPr>
          <w:sz w:val="24"/>
          <w:szCs w:val="24"/>
        </w:rPr>
        <w:tab/>
      </w:r>
      <w:r w:rsidRPr="00D250DA">
        <w:rPr>
          <w:sz w:val="24"/>
          <w:szCs w:val="24"/>
        </w:rPr>
        <w:t>2024-2025 Education</w:t>
      </w:r>
      <w:r w:rsidR="0095695C">
        <w:rPr>
          <w:sz w:val="24"/>
          <w:szCs w:val="24"/>
        </w:rPr>
        <w:t>al</w:t>
      </w:r>
      <w:r w:rsidRPr="00D250DA">
        <w:rPr>
          <w:sz w:val="24"/>
          <w:szCs w:val="24"/>
        </w:rPr>
        <w:t xml:space="preserve"> Support Personnel Salary Schedule</w:t>
      </w:r>
    </w:p>
    <w:p w14:paraId="08CCBF94" w14:textId="77777777" w:rsidR="00D903D8" w:rsidRPr="00D250DA" w:rsidRDefault="00D903D8" w:rsidP="00237501">
      <w:pPr>
        <w:rPr>
          <w:sz w:val="24"/>
          <w:szCs w:val="24"/>
        </w:rPr>
      </w:pPr>
    </w:p>
    <w:p w14:paraId="4EA874DD" w14:textId="77777777" w:rsidR="00237501" w:rsidRDefault="00237501" w:rsidP="00237501">
      <w:pPr>
        <w:outlineLvl w:val="0"/>
        <w:rPr>
          <w:sz w:val="24"/>
        </w:rPr>
      </w:pPr>
    </w:p>
    <w:p w14:paraId="2F9820EC" w14:textId="77777777" w:rsidR="00237501" w:rsidRDefault="00237501" w:rsidP="00237501">
      <w:pPr>
        <w:outlineLvl w:val="0"/>
        <w:rPr>
          <w:sz w:val="24"/>
        </w:rPr>
      </w:pPr>
    </w:p>
    <w:p w14:paraId="7A33C104" w14:textId="77777777" w:rsidR="00237501" w:rsidRDefault="00237501" w:rsidP="00237501">
      <w:pPr>
        <w:outlineLvl w:val="0"/>
        <w:rPr>
          <w:sz w:val="24"/>
        </w:rPr>
      </w:pPr>
    </w:p>
    <w:p w14:paraId="2E80BB01" w14:textId="77777777" w:rsidR="00237501" w:rsidRDefault="00237501" w:rsidP="00237501">
      <w:pPr>
        <w:outlineLvl w:val="0"/>
        <w:rPr>
          <w:sz w:val="24"/>
        </w:rPr>
        <w:sectPr w:rsidR="00237501" w:rsidSect="00E44AF6">
          <w:headerReference w:type="default" r:id="rId17"/>
          <w:footerReference w:type="default" r:id="rId18"/>
          <w:headerReference w:type="first" r:id="rId19"/>
          <w:footerReference w:type="first" r:id="rId20"/>
          <w:pgSz w:w="12240" w:h="15840" w:code="1"/>
          <w:pgMar w:top="1440" w:right="1440" w:bottom="1440" w:left="1440" w:header="720" w:footer="720" w:gutter="0"/>
          <w:cols w:space="720" w:equalWidth="0">
            <w:col w:w="9000"/>
          </w:cols>
        </w:sectPr>
      </w:pPr>
    </w:p>
    <w:p w14:paraId="1B92D548" w14:textId="77777777" w:rsidR="00237501" w:rsidRPr="00795A35" w:rsidRDefault="00237501" w:rsidP="00237501">
      <w:pPr>
        <w:pStyle w:val="Heading1"/>
        <w:rPr>
          <w:rStyle w:val="Hyperlink"/>
        </w:rPr>
      </w:pPr>
      <w:bookmarkStart w:id="6" w:name="_Toc110840235"/>
      <w:bookmarkStart w:id="7" w:name="_Toc514850140"/>
      <w:r w:rsidRPr="00795A35">
        <w:lastRenderedPageBreak/>
        <w:t xml:space="preserve">I.  </w:t>
      </w:r>
      <w:r w:rsidRPr="00795A35">
        <w:rPr>
          <w:rStyle w:val="Hyperlink"/>
        </w:rPr>
        <w:t>Administrative Organization</w:t>
      </w:r>
      <w:bookmarkEnd w:id="6"/>
      <w:bookmarkEnd w:id="7"/>
    </w:p>
    <w:p w14:paraId="6B0CDC4F" w14:textId="77777777" w:rsidR="00237501" w:rsidRDefault="00237501" w:rsidP="00237501">
      <w:pPr>
        <w:jc w:val="both"/>
        <w:rPr>
          <w:sz w:val="24"/>
        </w:rPr>
      </w:pPr>
    </w:p>
    <w:p w14:paraId="676CA288" w14:textId="30B37A51" w:rsidR="00237501" w:rsidRDefault="00237501" w:rsidP="00237501">
      <w:pPr>
        <w:pStyle w:val="BodyText2"/>
      </w:pPr>
      <w:r>
        <w:t xml:space="preserve">The Geneva District 304 Board of Education is legally responsible for the determination of all policies and actions relating to the operation of the schools.  The following rules and regulations amplify and specify Board policies as contained in the Board of Education Policy Manual </w:t>
      </w:r>
      <w:r w:rsidRPr="00F442A7">
        <w:t>(</w:t>
      </w:r>
      <w:r w:rsidR="008E7E86" w:rsidRPr="00F442A7">
        <w:t>Section 5: Personnel/</w:t>
      </w:r>
      <w:r w:rsidR="00D600D4" w:rsidRPr="00F442A7">
        <w:t xml:space="preserve">Educational </w:t>
      </w:r>
      <w:r w:rsidRPr="00F442A7">
        <w:t xml:space="preserve">Support </w:t>
      </w:r>
      <w:r w:rsidR="00D600D4" w:rsidRPr="00F442A7">
        <w:t>Personnel)</w:t>
      </w:r>
      <w:r w:rsidRPr="00F442A7">
        <w:t>.</w:t>
      </w:r>
    </w:p>
    <w:p w14:paraId="4DA42188" w14:textId="77777777" w:rsidR="00237501" w:rsidRDefault="00237501" w:rsidP="00237501">
      <w:pPr>
        <w:pStyle w:val="BodyText2"/>
        <w:spacing w:before="120"/>
      </w:pPr>
      <w:r>
        <w:t xml:space="preserve">The Superintendent of Schools delegates to the Assistant Superintendent-Human Resources authority for supervision of Educational Support Service Personnel throughout the district.  Building principals and other administrative personnel are assigned as immediate supervisors of Educational Support Service Personnel, have evaluation responsibilities, and will provide day-to-day oversight of assigned personnel.  </w:t>
      </w:r>
    </w:p>
    <w:p w14:paraId="2CA74E5A" w14:textId="77777777" w:rsidR="00237501" w:rsidRDefault="00237501" w:rsidP="00237501">
      <w:pPr>
        <w:pStyle w:val="BodyText2"/>
        <w:spacing w:before="120"/>
      </w:pPr>
      <w:r>
        <w:t xml:space="preserve">Some educational support service employees may be assigned specifically to classrooms and/or students.  When this is the case, a teacher may assist the building principal in the evaluation of the </w:t>
      </w:r>
      <w:proofErr w:type="gramStart"/>
      <w:r>
        <w:t>employee, but</w:t>
      </w:r>
      <w:proofErr w:type="gramEnd"/>
      <w:r>
        <w:t xml:space="preserve"> will not be assigned actual supervisory responsibility.</w:t>
      </w:r>
    </w:p>
    <w:p w14:paraId="29759469" w14:textId="77777777" w:rsidR="00237501" w:rsidRDefault="00237501" w:rsidP="00237501">
      <w:pPr>
        <w:pStyle w:val="BodyText2"/>
        <w:spacing w:before="120"/>
      </w:pPr>
      <w:r>
        <w:t xml:space="preserve">The Assistant Superintendent-Human Resources is delegated authority for the operation of a program for maintaining the efficiency of office work and enhancing the skills and capacities of employees by promoting good procedures and maintaining a program of in-service training. </w:t>
      </w:r>
    </w:p>
    <w:p w14:paraId="1ECB3F16" w14:textId="77777777" w:rsidR="00237501" w:rsidRDefault="00237501" w:rsidP="00237501">
      <w:pPr>
        <w:pStyle w:val="BodyText2"/>
        <w:spacing w:before="120"/>
      </w:pPr>
      <w:r>
        <w:t>A meaningful relationship between Educational Support Service Personnel and administrators/supervisors is an important element in the successful operation of a school district.  Open dialogue regarding school operations is encouraged throughout the school year.  It is the responsibility of each employee to communicate ideas for school improvement or problems/concerns to his/her immediate supervisor.  In the event that a problem or concern remains unresolved after consultation with the immediate supervisor, the employee should bring the matter to the attention of the building principal if the immediate supervisor is not the building principal.  If the problem/concern is still not resolved at the building level, the matter should be referred to the Assistant Superintendent-Human Resources for resolution.</w:t>
      </w:r>
    </w:p>
    <w:p w14:paraId="763FF8A5" w14:textId="77777777" w:rsidR="00237501" w:rsidRDefault="00237501" w:rsidP="00237501">
      <w:pPr>
        <w:pStyle w:val="BodyText2"/>
        <w:spacing w:before="120"/>
      </w:pPr>
      <w:r w:rsidRPr="00B10060">
        <w:t xml:space="preserve">A group of Educational Support Service personnel will meet with the District administration three to four times during the school year to discuss issues of common interest.  Every effort will be made to include a representative from each building and each position category.  </w:t>
      </w:r>
      <w:r>
        <w:t>Team</w:t>
      </w:r>
      <w:r w:rsidRPr="00B10060">
        <w:t xml:space="preserve"> members will be rotated on and off on a prescribed schedule to ensure continuity and to allow new staff members to participate in </w:t>
      </w:r>
      <w:r>
        <w:t>team</w:t>
      </w:r>
      <w:r w:rsidRPr="00B10060">
        <w:t xml:space="preserve"> deliberations.</w:t>
      </w:r>
    </w:p>
    <w:p w14:paraId="0F32C0FD" w14:textId="77777777" w:rsidR="00237501" w:rsidRDefault="00237501" w:rsidP="00237501">
      <w:pPr>
        <w:jc w:val="both"/>
        <w:rPr>
          <w:sz w:val="24"/>
        </w:rPr>
      </w:pPr>
    </w:p>
    <w:p w14:paraId="292264E1" w14:textId="77777777" w:rsidR="00237501" w:rsidRPr="00C848C0" w:rsidRDefault="00237501" w:rsidP="00237501">
      <w:pPr>
        <w:pStyle w:val="Heading1"/>
      </w:pPr>
      <w:bookmarkStart w:id="8" w:name="_Toc110840236"/>
      <w:bookmarkStart w:id="9" w:name="_Toc514850141"/>
      <w:r w:rsidRPr="00C848C0">
        <w:t>II.  Employing New Personnel</w:t>
      </w:r>
      <w:bookmarkEnd w:id="8"/>
      <w:bookmarkEnd w:id="9"/>
    </w:p>
    <w:p w14:paraId="2784E3B5" w14:textId="77777777" w:rsidR="00237501" w:rsidRDefault="00237501" w:rsidP="00237501">
      <w:pPr>
        <w:jc w:val="both"/>
        <w:rPr>
          <w:sz w:val="24"/>
        </w:rPr>
      </w:pPr>
    </w:p>
    <w:p w14:paraId="302053AC" w14:textId="77777777" w:rsidR="00237501" w:rsidRDefault="00237501" w:rsidP="00237501">
      <w:pPr>
        <w:pStyle w:val="BodyText2"/>
      </w:pPr>
      <w:r>
        <w:t xml:space="preserve">The Assistant Superintendent-Human Resources will recommend new employees for employment after consultation with the administrator who will serve as the immediate supervisor.  Recommendation will be based on reference checks with past employers and other evidence of qualifications of the individual in relationship to work responsibilities.  </w:t>
      </w:r>
    </w:p>
    <w:p w14:paraId="6336BACF" w14:textId="77777777" w:rsidR="00237501" w:rsidRDefault="00237501" w:rsidP="00237501">
      <w:pPr>
        <w:rPr>
          <w:sz w:val="24"/>
        </w:rPr>
      </w:pPr>
    </w:p>
    <w:p w14:paraId="45A9826C" w14:textId="77777777" w:rsidR="00237501" w:rsidRDefault="00237501" w:rsidP="00237501">
      <w:pPr>
        <w:rPr>
          <w:sz w:val="24"/>
        </w:rPr>
      </w:pPr>
      <w:r>
        <w:rPr>
          <w:sz w:val="24"/>
        </w:rPr>
        <w:t xml:space="preserve">The Assistant Superintendent-Human Resources will submit recommendations for employment to the Superintendent of Schools.  If the position has not been established </w:t>
      </w:r>
      <w:r>
        <w:rPr>
          <w:sz w:val="24"/>
        </w:rPr>
        <w:lastRenderedPageBreak/>
        <w:t>through the budget process, a recommendation will be presented to the Board of Education to establish the position.</w:t>
      </w:r>
    </w:p>
    <w:p w14:paraId="12FD404E" w14:textId="77777777" w:rsidR="00237501" w:rsidRDefault="00237501" w:rsidP="00237501">
      <w:pPr>
        <w:rPr>
          <w:sz w:val="24"/>
        </w:rPr>
      </w:pPr>
    </w:p>
    <w:p w14:paraId="1898A65D" w14:textId="77777777" w:rsidR="00237501" w:rsidRDefault="00237501" w:rsidP="00237501">
      <w:pPr>
        <w:rPr>
          <w:sz w:val="24"/>
        </w:rPr>
      </w:pPr>
      <w:r w:rsidRPr="00B10060">
        <w:rPr>
          <w:sz w:val="24"/>
        </w:rPr>
        <w:t>New employees are hired on a probationary basis for one calendar year to determine continuation of employment with the District.</w:t>
      </w:r>
      <w:r>
        <w:rPr>
          <w:sz w:val="24"/>
        </w:rPr>
        <w:t xml:space="preserve">  In the event that the new employee is not recommended for continued employment, the Assistant Superintendent-Human Resources will inform the employee in writing prior to the end of the probationary period of employment. The dismissal </w:t>
      </w:r>
      <w:r w:rsidRPr="005815DF">
        <w:rPr>
          <w:sz w:val="24"/>
        </w:rPr>
        <w:t>may</w:t>
      </w:r>
      <w:r>
        <w:rPr>
          <w:sz w:val="24"/>
        </w:rPr>
        <w:t xml:space="preserve"> be immediate.  A copy of any recommendation for dismissal or probationary extension will be submitted by the supervisor to the Assistant Superintendent-Human Resources.</w:t>
      </w:r>
    </w:p>
    <w:p w14:paraId="3332EFD7" w14:textId="77777777" w:rsidR="00237501" w:rsidRDefault="00237501" w:rsidP="00237501">
      <w:pPr>
        <w:rPr>
          <w:b/>
          <w:sz w:val="24"/>
          <w:u w:val="single"/>
        </w:rPr>
      </w:pPr>
    </w:p>
    <w:p w14:paraId="4427CB78" w14:textId="77777777" w:rsidR="00237501" w:rsidRDefault="00237501" w:rsidP="00237501">
      <w:pPr>
        <w:pStyle w:val="Heading1"/>
      </w:pPr>
      <w:bookmarkStart w:id="10" w:name="_Toc514850142"/>
      <w:r>
        <w:t>III.  Purpose and Functions of Support Service Personnel</w:t>
      </w:r>
      <w:bookmarkEnd w:id="10"/>
    </w:p>
    <w:p w14:paraId="45B5958F" w14:textId="77777777" w:rsidR="00237501" w:rsidRPr="00795A35" w:rsidRDefault="00237501" w:rsidP="00237501">
      <w:pPr>
        <w:jc w:val="both"/>
        <w:rPr>
          <w:sz w:val="24"/>
          <w:szCs w:val="24"/>
        </w:rPr>
      </w:pPr>
    </w:p>
    <w:p w14:paraId="6237560E" w14:textId="77777777" w:rsidR="00237501" w:rsidRDefault="00237501" w:rsidP="00237501">
      <w:pPr>
        <w:rPr>
          <w:sz w:val="24"/>
        </w:rPr>
      </w:pPr>
      <w:r>
        <w:rPr>
          <w:sz w:val="24"/>
        </w:rPr>
        <w:t>It is the purpose of the schools to provide the best education possible to all children in the community.  The operation of superior schools requires a constant flow and exchange of information, complete and accurate records on pupils, employees and financial transactions, and constant availability of educational materials.  All school employee contact with students must be considered a part of the students’ education; therefore, all educational support service personnel must be capable of setting a good example and exerting a wholesome influence.</w:t>
      </w:r>
    </w:p>
    <w:p w14:paraId="7FED3F62" w14:textId="77777777" w:rsidR="00237501" w:rsidRPr="00795A35" w:rsidRDefault="00237501" w:rsidP="00237501">
      <w:pPr>
        <w:jc w:val="both"/>
        <w:rPr>
          <w:sz w:val="24"/>
          <w:szCs w:val="24"/>
        </w:rPr>
      </w:pPr>
    </w:p>
    <w:p w14:paraId="4BA58CCF" w14:textId="77777777" w:rsidR="00237501" w:rsidRDefault="00237501" w:rsidP="00237501">
      <w:pPr>
        <w:pStyle w:val="Heading1"/>
      </w:pPr>
      <w:bookmarkStart w:id="11" w:name="_Toc514850143"/>
      <w:r>
        <w:t>IV.  Categories of Educational Support Service Employees</w:t>
      </w:r>
      <w:bookmarkEnd w:id="11"/>
    </w:p>
    <w:p w14:paraId="2917C4EE" w14:textId="77777777" w:rsidR="00237501" w:rsidRPr="00795A35" w:rsidRDefault="00237501" w:rsidP="00237501">
      <w:pPr>
        <w:rPr>
          <w:sz w:val="24"/>
          <w:szCs w:val="24"/>
        </w:rPr>
      </w:pPr>
    </w:p>
    <w:p w14:paraId="0FEAAF3D" w14:textId="77777777" w:rsidR="00237501" w:rsidRDefault="00237501" w:rsidP="00237501">
      <w:pPr>
        <w:rPr>
          <w:sz w:val="24"/>
        </w:rPr>
      </w:pPr>
      <w:r>
        <w:rPr>
          <w:sz w:val="24"/>
        </w:rPr>
        <w:t>There are two categories of Educational Support Service Employees covered under this working agreement:</w:t>
      </w:r>
    </w:p>
    <w:p w14:paraId="3951634B" w14:textId="77777777" w:rsidR="00237501" w:rsidRPr="008B0127" w:rsidRDefault="00237501" w:rsidP="00237501">
      <w:pPr>
        <w:rPr>
          <w:sz w:val="16"/>
          <w:szCs w:val="16"/>
        </w:rPr>
      </w:pPr>
    </w:p>
    <w:p w14:paraId="025B0D91" w14:textId="77777777" w:rsidR="00237501" w:rsidRPr="008B4490" w:rsidRDefault="00237501" w:rsidP="00237501">
      <w:pPr>
        <w:rPr>
          <w:b/>
          <w:sz w:val="24"/>
        </w:rPr>
      </w:pPr>
      <w:r w:rsidRPr="008B4490">
        <w:rPr>
          <w:b/>
          <w:sz w:val="24"/>
        </w:rPr>
        <w:t>Instructional Employees</w:t>
      </w:r>
    </w:p>
    <w:p w14:paraId="7A241491" w14:textId="77777777" w:rsidR="00237501" w:rsidRPr="00795A35" w:rsidRDefault="00237501" w:rsidP="00237501">
      <w:pPr>
        <w:rPr>
          <w:sz w:val="24"/>
          <w:szCs w:val="24"/>
        </w:rPr>
      </w:pPr>
    </w:p>
    <w:p w14:paraId="5535F4EA" w14:textId="77777777" w:rsidR="00237501" w:rsidRDefault="00237501" w:rsidP="00237501">
      <w:pPr>
        <w:rPr>
          <w:sz w:val="24"/>
        </w:rPr>
      </w:pPr>
      <w:r>
        <w:rPr>
          <w:sz w:val="24"/>
        </w:rPr>
        <w:t>Employees who are assigned to specific students or to classrooms:</w:t>
      </w:r>
    </w:p>
    <w:p w14:paraId="120197B1" w14:textId="77777777" w:rsidR="00237501" w:rsidRDefault="00237501" w:rsidP="00237501">
      <w:pPr>
        <w:ind w:left="360" w:hanging="360"/>
        <w:jc w:val="both"/>
        <w:rPr>
          <w:sz w:val="24"/>
        </w:rPr>
      </w:pPr>
      <w:r>
        <w:rPr>
          <w:sz w:val="24"/>
        </w:rPr>
        <w:t>•</w:t>
      </w:r>
      <w:r>
        <w:rPr>
          <w:sz w:val="24"/>
        </w:rPr>
        <w:tab/>
        <w:t>Classroom Assistants:</w:t>
      </w:r>
    </w:p>
    <w:p w14:paraId="62251D3E" w14:textId="77777777" w:rsidR="00237501" w:rsidRDefault="00237501" w:rsidP="005F7000">
      <w:pPr>
        <w:ind w:left="360" w:firstLine="360"/>
        <w:rPr>
          <w:sz w:val="24"/>
        </w:rPr>
      </w:pPr>
      <w:r>
        <w:rPr>
          <w:sz w:val="24"/>
        </w:rPr>
        <w:t>Elementary</w:t>
      </w:r>
      <w:r>
        <w:t xml:space="preserve"> </w:t>
      </w:r>
      <w:r>
        <w:rPr>
          <w:sz w:val="24"/>
        </w:rPr>
        <w:t>Classroom Assistants</w:t>
      </w:r>
    </w:p>
    <w:p w14:paraId="44DFB95A" w14:textId="77777777" w:rsidR="00237501" w:rsidRPr="005B60DB" w:rsidRDefault="00237501" w:rsidP="005F7000">
      <w:pPr>
        <w:ind w:left="360" w:firstLine="360"/>
        <w:rPr>
          <w:sz w:val="24"/>
          <w:szCs w:val="24"/>
        </w:rPr>
      </w:pPr>
      <w:r>
        <w:rPr>
          <w:sz w:val="24"/>
          <w:szCs w:val="24"/>
        </w:rPr>
        <w:t>Middle School Classroom Assistants</w:t>
      </w:r>
    </w:p>
    <w:p w14:paraId="55D685C4" w14:textId="77777777" w:rsidR="00237501" w:rsidRDefault="00237501" w:rsidP="00237501">
      <w:pPr>
        <w:ind w:left="360" w:hanging="360"/>
        <w:jc w:val="both"/>
        <w:rPr>
          <w:sz w:val="24"/>
        </w:rPr>
      </w:pPr>
      <w:r>
        <w:rPr>
          <w:sz w:val="24"/>
        </w:rPr>
        <w:t>•</w:t>
      </w:r>
      <w:r>
        <w:rPr>
          <w:sz w:val="24"/>
        </w:rPr>
        <w:tab/>
        <w:t xml:space="preserve">Elementary/Middle School Reading Tutors </w:t>
      </w:r>
    </w:p>
    <w:p w14:paraId="21D68267" w14:textId="352E25E4" w:rsidR="00237501" w:rsidRDefault="00237501" w:rsidP="00237501">
      <w:pPr>
        <w:ind w:left="360" w:hanging="360"/>
        <w:jc w:val="both"/>
        <w:rPr>
          <w:sz w:val="24"/>
        </w:rPr>
      </w:pPr>
      <w:r w:rsidRPr="00B959A5">
        <w:rPr>
          <w:sz w:val="24"/>
        </w:rPr>
        <w:t>•</w:t>
      </w:r>
      <w:r w:rsidRPr="00B959A5">
        <w:rPr>
          <w:sz w:val="24"/>
        </w:rPr>
        <w:tab/>
        <w:t>High School Math Tutors</w:t>
      </w:r>
    </w:p>
    <w:p w14:paraId="467067CE" w14:textId="481FD75B" w:rsidR="00C0563C" w:rsidRDefault="00001A85" w:rsidP="00237501">
      <w:pPr>
        <w:ind w:left="360" w:hanging="360"/>
        <w:jc w:val="both"/>
        <w:rPr>
          <w:sz w:val="24"/>
        </w:rPr>
      </w:pPr>
      <w:r w:rsidRPr="00F442A7">
        <w:rPr>
          <w:sz w:val="24"/>
        </w:rPr>
        <w:t xml:space="preserve">•    </w:t>
      </w:r>
      <w:r w:rsidR="007568C4" w:rsidRPr="00F442A7">
        <w:rPr>
          <w:sz w:val="24"/>
        </w:rPr>
        <w:t xml:space="preserve"> </w:t>
      </w:r>
      <w:r w:rsidRPr="00F442A7">
        <w:rPr>
          <w:sz w:val="24"/>
        </w:rPr>
        <w:t>Bilingual Paraprofessional</w:t>
      </w:r>
    </w:p>
    <w:p w14:paraId="3D5566DC" w14:textId="77777777" w:rsidR="00237501" w:rsidRPr="00795A35" w:rsidRDefault="00237501" w:rsidP="00237501">
      <w:pPr>
        <w:rPr>
          <w:sz w:val="24"/>
          <w:szCs w:val="24"/>
        </w:rPr>
      </w:pPr>
    </w:p>
    <w:p w14:paraId="1057DDAB" w14:textId="77777777" w:rsidR="00237501" w:rsidRPr="008B4490" w:rsidRDefault="00237501" w:rsidP="00237501">
      <w:pPr>
        <w:jc w:val="both"/>
        <w:rPr>
          <w:b/>
          <w:sz w:val="24"/>
        </w:rPr>
      </w:pPr>
      <w:r w:rsidRPr="008B4490">
        <w:rPr>
          <w:b/>
          <w:sz w:val="24"/>
        </w:rPr>
        <w:t>Office Employees</w:t>
      </w:r>
    </w:p>
    <w:p w14:paraId="15DF9123" w14:textId="77777777" w:rsidR="00237501" w:rsidRPr="00795A35" w:rsidRDefault="00237501" w:rsidP="00237501">
      <w:pPr>
        <w:rPr>
          <w:sz w:val="24"/>
          <w:szCs w:val="24"/>
        </w:rPr>
      </w:pPr>
    </w:p>
    <w:p w14:paraId="3CCF9F0B" w14:textId="77777777" w:rsidR="00237501" w:rsidRDefault="00237501" w:rsidP="00237501">
      <w:pPr>
        <w:jc w:val="both"/>
        <w:rPr>
          <w:sz w:val="24"/>
        </w:rPr>
      </w:pPr>
      <w:r>
        <w:rPr>
          <w:sz w:val="24"/>
        </w:rPr>
        <w:t>Employees who are assigned to clerical or other support positions:</w:t>
      </w:r>
    </w:p>
    <w:p w14:paraId="04152CBC" w14:textId="77777777" w:rsidR="00237501" w:rsidRDefault="00237501" w:rsidP="00237501">
      <w:pPr>
        <w:ind w:left="360" w:hanging="360"/>
        <w:jc w:val="both"/>
        <w:rPr>
          <w:sz w:val="24"/>
        </w:rPr>
      </w:pPr>
      <w:r>
        <w:rPr>
          <w:sz w:val="24"/>
        </w:rPr>
        <w:t>•</w:t>
      </w:r>
      <w:r>
        <w:rPr>
          <w:sz w:val="24"/>
        </w:rPr>
        <w:tab/>
        <w:t>Building Support Positions:</w:t>
      </w:r>
    </w:p>
    <w:p w14:paraId="3B61E391" w14:textId="47F2E3B9" w:rsidR="00237501" w:rsidRPr="00D27546" w:rsidRDefault="00237501" w:rsidP="00565B41">
      <w:pPr>
        <w:ind w:left="360" w:firstLine="360"/>
        <w:jc w:val="both"/>
        <w:rPr>
          <w:sz w:val="24"/>
          <w:szCs w:val="24"/>
        </w:rPr>
      </w:pPr>
      <w:r>
        <w:rPr>
          <w:sz w:val="24"/>
          <w:szCs w:val="24"/>
        </w:rPr>
        <w:t>Lunch</w:t>
      </w:r>
      <w:r w:rsidR="00EF250F">
        <w:rPr>
          <w:sz w:val="24"/>
          <w:szCs w:val="24"/>
        </w:rPr>
        <w:t>r</w:t>
      </w:r>
      <w:r>
        <w:rPr>
          <w:sz w:val="24"/>
          <w:szCs w:val="24"/>
        </w:rPr>
        <w:t>oom Supervisor</w:t>
      </w:r>
      <w:r w:rsidRPr="00D27546">
        <w:rPr>
          <w:sz w:val="24"/>
          <w:szCs w:val="24"/>
        </w:rPr>
        <w:t xml:space="preserve"> (elementary)</w:t>
      </w:r>
    </w:p>
    <w:p w14:paraId="3563FF27" w14:textId="77777777" w:rsidR="00237501" w:rsidRDefault="00237501" w:rsidP="00565B41">
      <w:pPr>
        <w:ind w:left="360" w:firstLine="360"/>
        <w:jc w:val="both"/>
        <w:rPr>
          <w:sz w:val="24"/>
          <w:szCs w:val="24"/>
        </w:rPr>
      </w:pPr>
      <w:r w:rsidRPr="00D27546">
        <w:rPr>
          <w:sz w:val="24"/>
          <w:szCs w:val="24"/>
        </w:rPr>
        <w:t>Hallway</w:t>
      </w:r>
      <w:r>
        <w:rPr>
          <w:sz w:val="24"/>
          <w:szCs w:val="24"/>
        </w:rPr>
        <w:t>/Study Hall Supervisor</w:t>
      </w:r>
      <w:r w:rsidRPr="00D27546">
        <w:rPr>
          <w:sz w:val="24"/>
          <w:szCs w:val="24"/>
        </w:rPr>
        <w:t xml:space="preserve"> (high school)</w:t>
      </w:r>
    </w:p>
    <w:p w14:paraId="58404DF6" w14:textId="4669185D" w:rsidR="00237501" w:rsidRDefault="00237501" w:rsidP="00565B41">
      <w:pPr>
        <w:ind w:left="360" w:firstLine="360"/>
        <w:jc w:val="both"/>
        <w:rPr>
          <w:sz w:val="24"/>
          <w:szCs w:val="24"/>
        </w:rPr>
      </w:pPr>
      <w:r w:rsidRPr="00B959A5">
        <w:rPr>
          <w:sz w:val="24"/>
          <w:szCs w:val="24"/>
        </w:rPr>
        <w:t>In School Suspension Supervisor</w:t>
      </w:r>
    </w:p>
    <w:p w14:paraId="48D88D17" w14:textId="407BC0AE" w:rsidR="003303F4" w:rsidRPr="00B959A5" w:rsidRDefault="003303F4" w:rsidP="00565B41">
      <w:pPr>
        <w:ind w:left="360" w:firstLine="360"/>
        <w:jc w:val="both"/>
        <w:rPr>
          <w:sz w:val="24"/>
          <w:szCs w:val="24"/>
        </w:rPr>
      </w:pPr>
      <w:r w:rsidRPr="00F442A7">
        <w:rPr>
          <w:sz w:val="24"/>
          <w:szCs w:val="24"/>
        </w:rPr>
        <w:t>Assessment Center Assistants (high school)</w:t>
      </w:r>
    </w:p>
    <w:p w14:paraId="35FBCB8E" w14:textId="2C73B391" w:rsidR="00237501" w:rsidRPr="00B10060" w:rsidRDefault="00237501" w:rsidP="00237501">
      <w:pPr>
        <w:ind w:left="360" w:hanging="360"/>
        <w:jc w:val="both"/>
        <w:rPr>
          <w:sz w:val="24"/>
        </w:rPr>
      </w:pPr>
      <w:r>
        <w:rPr>
          <w:sz w:val="24"/>
        </w:rPr>
        <w:t>•</w:t>
      </w:r>
      <w:r>
        <w:rPr>
          <w:sz w:val="24"/>
        </w:rPr>
        <w:tab/>
      </w:r>
      <w:r w:rsidRPr="00B10060">
        <w:rPr>
          <w:sz w:val="24"/>
        </w:rPr>
        <w:t>12</w:t>
      </w:r>
      <w:r w:rsidR="00391550">
        <w:rPr>
          <w:sz w:val="24"/>
        </w:rPr>
        <w:t>-</w:t>
      </w:r>
      <w:r w:rsidRPr="00B10060">
        <w:rPr>
          <w:sz w:val="24"/>
        </w:rPr>
        <w:t xml:space="preserve">month </w:t>
      </w:r>
      <w:r>
        <w:rPr>
          <w:sz w:val="24"/>
        </w:rPr>
        <w:t>Administrative Assistants</w:t>
      </w:r>
    </w:p>
    <w:p w14:paraId="17BCE3B9" w14:textId="11C355DD" w:rsidR="00237501" w:rsidRDefault="00237501" w:rsidP="00237501">
      <w:pPr>
        <w:ind w:left="360" w:hanging="360"/>
        <w:jc w:val="both"/>
        <w:rPr>
          <w:sz w:val="24"/>
        </w:rPr>
      </w:pPr>
      <w:r w:rsidRPr="00B10060">
        <w:rPr>
          <w:sz w:val="24"/>
        </w:rPr>
        <w:t>•</w:t>
      </w:r>
      <w:r w:rsidRPr="00B10060">
        <w:rPr>
          <w:sz w:val="24"/>
        </w:rPr>
        <w:tab/>
      </w:r>
      <w:r>
        <w:rPr>
          <w:sz w:val="24"/>
          <w:szCs w:val="24"/>
        </w:rPr>
        <w:t>9</w:t>
      </w:r>
      <w:r w:rsidR="00391550">
        <w:rPr>
          <w:sz w:val="24"/>
          <w:szCs w:val="24"/>
        </w:rPr>
        <w:t>-</w:t>
      </w:r>
      <w:r>
        <w:rPr>
          <w:sz w:val="24"/>
          <w:szCs w:val="24"/>
        </w:rPr>
        <w:t xml:space="preserve"> and 10</w:t>
      </w:r>
      <w:r w:rsidR="00391550">
        <w:rPr>
          <w:sz w:val="24"/>
          <w:szCs w:val="24"/>
        </w:rPr>
        <w:t>-</w:t>
      </w:r>
      <w:r>
        <w:rPr>
          <w:sz w:val="24"/>
          <w:szCs w:val="24"/>
        </w:rPr>
        <w:t xml:space="preserve">month </w:t>
      </w:r>
      <w:r>
        <w:rPr>
          <w:sz w:val="24"/>
        </w:rPr>
        <w:t>Administrative Assistants</w:t>
      </w:r>
    </w:p>
    <w:p w14:paraId="7B9EC322" w14:textId="10498633" w:rsidR="00D836CA" w:rsidRDefault="00D836CA" w:rsidP="00D836CA">
      <w:pPr>
        <w:ind w:left="360" w:hanging="360"/>
        <w:jc w:val="both"/>
        <w:rPr>
          <w:sz w:val="24"/>
        </w:rPr>
      </w:pPr>
      <w:r w:rsidRPr="00F442A7">
        <w:rPr>
          <w:sz w:val="24"/>
        </w:rPr>
        <w:lastRenderedPageBreak/>
        <w:t xml:space="preserve">•     </w:t>
      </w:r>
      <w:r>
        <w:rPr>
          <w:sz w:val="24"/>
        </w:rPr>
        <w:t>Benefit</w:t>
      </w:r>
      <w:r w:rsidR="005A7B57">
        <w:rPr>
          <w:sz w:val="24"/>
        </w:rPr>
        <w:t>s</w:t>
      </w:r>
      <w:r w:rsidRPr="00F442A7">
        <w:rPr>
          <w:sz w:val="24"/>
        </w:rPr>
        <w:t xml:space="preserve"> Specialist</w:t>
      </w:r>
    </w:p>
    <w:p w14:paraId="0DC1C45F" w14:textId="5E07D089" w:rsidR="00391550" w:rsidRPr="00F442A7" w:rsidRDefault="00391550" w:rsidP="00237501">
      <w:pPr>
        <w:ind w:left="360" w:hanging="360"/>
        <w:jc w:val="both"/>
        <w:rPr>
          <w:sz w:val="24"/>
        </w:rPr>
      </w:pPr>
      <w:bookmarkStart w:id="12" w:name="_Hlk32951361"/>
      <w:r w:rsidRPr="00F442A7">
        <w:rPr>
          <w:sz w:val="24"/>
        </w:rPr>
        <w:t>•     Payroll Specialist</w:t>
      </w:r>
    </w:p>
    <w:p w14:paraId="6CD7FCB2" w14:textId="24973B3A" w:rsidR="00391550" w:rsidRPr="00F442A7" w:rsidRDefault="00391550" w:rsidP="00237501">
      <w:pPr>
        <w:ind w:left="360" w:hanging="360"/>
        <w:jc w:val="both"/>
        <w:rPr>
          <w:sz w:val="24"/>
        </w:rPr>
      </w:pPr>
      <w:r w:rsidRPr="00F442A7">
        <w:rPr>
          <w:sz w:val="24"/>
        </w:rPr>
        <w:t>•     Payroll/Accounting Specialist</w:t>
      </w:r>
    </w:p>
    <w:p w14:paraId="58C7DFE8" w14:textId="493E6ED4" w:rsidR="00391550" w:rsidRPr="007447D5" w:rsidRDefault="00391550" w:rsidP="00237501">
      <w:pPr>
        <w:ind w:left="360" w:hanging="360"/>
        <w:jc w:val="both"/>
        <w:rPr>
          <w:sz w:val="24"/>
          <w:szCs w:val="24"/>
        </w:rPr>
      </w:pPr>
      <w:r w:rsidRPr="00F442A7">
        <w:rPr>
          <w:sz w:val="24"/>
        </w:rPr>
        <w:t xml:space="preserve">•     </w:t>
      </w:r>
      <w:r w:rsidR="00F962D2" w:rsidRPr="00F442A7">
        <w:rPr>
          <w:sz w:val="24"/>
        </w:rPr>
        <w:t>Accounts Payable Specialist</w:t>
      </w:r>
    </w:p>
    <w:bookmarkEnd w:id="12"/>
    <w:p w14:paraId="44790194" w14:textId="77777777" w:rsidR="00237501" w:rsidRDefault="00237501" w:rsidP="00237501">
      <w:pPr>
        <w:ind w:left="360" w:hanging="360"/>
        <w:jc w:val="both"/>
        <w:rPr>
          <w:sz w:val="24"/>
          <w:szCs w:val="24"/>
        </w:rPr>
      </w:pPr>
      <w:r>
        <w:rPr>
          <w:sz w:val="24"/>
        </w:rPr>
        <w:t>•</w:t>
      </w:r>
      <w:r>
        <w:rPr>
          <w:sz w:val="24"/>
        </w:rPr>
        <w:tab/>
      </w:r>
      <w:r>
        <w:rPr>
          <w:sz w:val="24"/>
          <w:szCs w:val="24"/>
        </w:rPr>
        <w:t>Registered Nurses</w:t>
      </w:r>
    </w:p>
    <w:p w14:paraId="713E6EA4" w14:textId="77777777" w:rsidR="00237501" w:rsidRPr="00C13894" w:rsidRDefault="00237501" w:rsidP="00237501">
      <w:pPr>
        <w:ind w:left="360" w:hanging="360"/>
        <w:jc w:val="both"/>
        <w:rPr>
          <w:sz w:val="24"/>
        </w:rPr>
      </w:pPr>
      <w:r w:rsidRPr="00C13894">
        <w:rPr>
          <w:sz w:val="24"/>
        </w:rPr>
        <w:t>•</w:t>
      </w:r>
      <w:r w:rsidRPr="00C13894">
        <w:rPr>
          <w:sz w:val="24"/>
        </w:rPr>
        <w:tab/>
        <w:t>Technology Support Positions</w:t>
      </w:r>
      <w:r>
        <w:rPr>
          <w:sz w:val="24"/>
        </w:rPr>
        <w:t>:</w:t>
      </w:r>
    </w:p>
    <w:p w14:paraId="03278EA8" w14:textId="77777777" w:rsidR="00237501" w:rsidRPr="00B959A5" w:rsidRDefault="00237501" w:rsidP="000B6BEF">
      <w:pPr>
        <w:ind w:left="360" w:firstLine="360"/>
        <w:jc w:val="both"/>
        <w:rPr>
          <w:sz w:val="24"/>
          <w:szCs w:val="24"/>
        </w:rPr>
      </w:pPr>
      <w:r w:rsidRPr="00B959A5">
        <w:rPr>
          <w:sz w:val="24"/>
          <w:szCs w:val="24"/>
        </w:rPr>
        <w:t>Building Technicians-10 month</w:t>
      </w:r>
    </w:p>
    <w:p w14:paraId="1F9866ED" w14:textId="77777777" w:rsidR="00237501" w:rsidRPr="00B959A5" w:rsidRDefault="00237501" w:rsidP="000B6BEF">
      <w:pPr>
        <w:ind w:left="360" w:firstLine="360"/>
        <w:jc w:val="both"/>
        <w:rPr>
          <w:sz w:val="24"/>
          <w:szCs w:val="24"/>
        </w:rPr>
      </w:pPr>
      <w:r w:rsidRPr="00B959A5">
        <w:rPr>
          <w:sz w:val="24"/>
          <w:szCs w:val="24"/>
        </w:rPr>
        <w:t>Building Technicians-12 month</w:t>
      </w:r>
    </w:p>
    <w:p w14:paraId="0FCFA0B1" w14:textId="37275339" w:rsidR="00237501" w:rsidRPr="00A71631" w:rsidRDefault="00237501" w:rsidP="000B6BEF">
      <w:pPr>
        <w:ind w:left="360" w:firstLine="360"/>
        <w:jc w:val="both"/>
        <w:rPr>
          <w:sz w:val="24"/>
          <w:szCs w:val="24"/>
        </w:rPr>
      </w:pPr>
      <w:r w:rsidRPr="00B959A5">
        <w:rPr>
          <w:sz w:val="24"/>
          <w:szCs w:val="24"/>
        </w:rPr>
        <w:t>District Client Services Coordinator</w:t>
      </w:r>
    </w:p>
    <w:p w14:paraId="2B546A43" w14:textId="77777777" w:rsidR="00237501" w:rsidRPr="00B959A5" w:rsidRDefault="00237501" w:rsidP="000B6BEF">
      <w:pPr>
        <w:ind w:left="360" w:firstLine="360"/>
        <w:jc w:val="both"/>
        <w:rPr>
          <w:sz w:val="24"/>
        </w:rPr>
      </w:pPr>
      <w:r w:rsidRPr="00B959A5">
        <w:rPr>
          <w:sz w:val="24"/>
        </w:rPr>
        <w:t>District Data Integration Specialist</w:t>
      </w:r>
    </w:p>
    <w:p w14:paraId="607D5C83" w14:textId="77777777" w:rsidR="00237501" w:rsidRPr="00B959A5" w:rsidRDefault="00237501" w:rsidP="000B6BEF">
      <w:pPr>
        <w:ind w:left="360" w:firstLine="360"/>
        <w:jc w:val="both"/>
        <w:rPr>
          <w:sz w:val="24"/>
        </w:rPr>
      </w:pPr>
      <w:r w:rsidRPr="00B959A5">
        <w:rPr>
          <w:sz w:val="24"/>
        </w:rPr>
        <w:t>District Network Technician</w:t>
      </w:r>
    </w:p>
    <w:p w14:paraId="3D906119" w14:textId="5813359B" w:rsidR="00237501" w:rsidRPr="00B959A5" w:rsidRDefault="00237501" w:rsidP="000B6BEF">
      <w:pPr>
        <w:ind w:left="360" w:firstLine="360"/>
        <w:jc w:val="both"/>
        <w:rPr>
          <w:sz w:val="24"/>
        </w:rPr>
      </w:pPr>
      <w:r w:rsidRPr="00B959A5">
        <w:rPr>
          <w:sz w:val="24"/>
        </w:rPr>
        <w:t>District Technician</w:t>
      </w:r>
    </w:p>
    <w:p w14:paraId="66E9C057" w14:textId="77777777" w:rsidR="00237501" w:rsidRDefault="00237501" w:rsidP="000B6BEF">
      <w:pPr>
        <w:ind w:left="360" w:firstLine="360"/>
        <w:jc w:val="both"/>
        <w:rPr>
          <w:sz w:val="24"/>
        </w:rPr>
      </w:pPr>
      <w:r w:rsidRPr="00B959A5">
        <w:rPr>
          <w:sz w:val="24"/>
        </w:rPr>
        <w:t>District Technology Specialist</w:t>
      </w:r>
    </w:p>
    <w:p w14:paraId="71BEC1CC" w14:textId="56E390C6" w:rsidR="002841D6" w:rsidRDefault="005E2E51" w:rsidP="000B6BEF">
      <w:pPr>
        <w:ind w:left="360" w:firstLine="360"/>
        <w:jc w:val="both"/>
        <w:rPr>
          <w:sz w:val="24"/>
        </w:rPr>
      </w:pPr>
      <w:r>
        <w:rPr>
          <w:sz w:val="24"/>
        </w:rPr>
        <w:t xml:space="preserve">Identity and Systems Administrator </w:t>
      </w:r>
    </w:p>
    <w:p w14:paraId="61CF4C90" w14:textId="22E78DA1" w:rsidR="00A71631" w:rsidRPr="00B959A5" w:rsidRDefault="00A71631" w:rsidP="000B6BEF">
      <w:pPr>
        <w:ind w:left="360" w:firstLine="360"/>
        <w:jc w:val="both"/>
        <w:rPr>
          <w:sz w:val="24"/>
        </w:rPr>
      </w:pPr>
      <w:r>
        <w:rPr>
          <w:sz w:val="24"/>
        </w:rPr>
        <w:t xml:space="preserve">Information Systems Analyst </w:t>
      </w:r>
    </w:p>
    <w:p w14:paraId="6E399EA8" w14:textId="0D1C3CAF" w:rsidR="00237501" w:rsidRDefault="00237501" w:rsidP="00D67F18">
      <w:pPr>
        <w:ind w:left="360" w:hanging="360"/>
        <w:jc w:val="both"/>
        <w:rPr>
          <w:sz w:val="24"/>
        </w:rPr>
      </w:pPr>
      <w:r w:rsidRPr="00C13894">
        <w:rPr>
          <w:sz w:val="24"/>
        </w:rPr>
        <w:t>•</w:t>
      </w:r>
      <w:r w:rsidRPr="00C13894">
        <w:rPr>
          <w:sz w:val="24"/>
        </w:rPr>
        <w:tab/>
        <w:t>Transportation Support Positions</w:t>
      </w:r>
      <w:r>
        <w:rPr>
          <w:sz w:val="24"/>
        </w:rPr>
        <w:t>:</w:t>
      </w:r>
    </w:p>
    <w:p w14:paraId="33888ED0" w14:textId="77777777" w:rsidR="00237501" w:rsidRDefault="00237501" w:rsidP="000B6BEF">
      <w:pPr>
        <w:ind w:left="360" w:firstLine="360"/>
        <w:jc w:val="both"/>
        <w:rPr>
          <w:sz w:val="24"/>
        </w:rPr>
      </w:pPr>
      <w:r>
        <w:rPr>
          <w:sz w:val="24"/>
        </w:rPr>
        <w:t>Bus Mechanic</w:t>
      </w:r>
    </w:p>
    <w:p w14:paraId="18DB9E1A" w14:textId="3172A55E" w:rsidR="00237501" w:rsidRDefault="003E3B0C" w:rsidP="000B6BEF">
      <w:pPr>
        <w:ind w:left="360" w:firstLine="360"/>
        <w:jc w:val="both"/>
        <w:rPr>
          <w:sz w:val="24"/>
        </w:rPr>
      </w:pPr>
      <w:r>
        <w:rPr>
          <w:sz w:val="24"/>
        </w:rPr>
        <w:t>Bus Routing and Planning Supervisor</w:t>
      </w:r>
    </w:p>
    <w:p w14:paraId="29C637A4" w14:textId="7A51876D" w:rsidR="00D67F18" w:rsidRDefault="00D67F18" w:rsidP="000B6BEF">
      <w:pPr>
        <w:ind w:left="360" w:firstLine="360"/>
        <w:jc w:val="both"/>
        <w:rPr>
          <w:sz w:val="24"/>
        </w:rPr>
      </w:pPr>
      <w:r>
        <w:rPr>
          <w:sz w:val="24"/>
        </w:rPr>
        <w:t>Bus Safety and Operations Manager</w:t>
      </w:r>
    </w:p>
    <w:p w14:paraId="72BC7FCE" w14:textId="77777777" w:rsidR="00237501" w:rsidRDefault="00237501" w:rsidP="00237501">
      <w:pPr>
        <w:jc w:val="both"/>
        <w:rPr>
          <w:sz w:val="24"/>
        </w:rPr>
      </w:pPr>
    </w:p>
    <w:p w14:paraId="448003E9" w14:textId="77777777" w:rsidR="00237501" w:rsidRDefault="00237501" w:rsidP="00237501">
      <w:pPr>
        <w:pStyle w:val="Heading1"/>
      </w:pPr>
      <w:bookmarkStart w:id="13" w:name="_Toc514850144"/>
      <w:r>
        <w:t>V.  Classes of Educational Support Service Employees</w:t>
      </w:r>
      <w:bookmarkEnd w:id="13"/>
    </w:p>
    <w:p w14:paraId="7E22E811" w14:textId="77777777" w:rsidR="00237501" w:rsidRPr="002B40D1" w:rsidRDefault="00237501" w:rsidP="00237501">
      <w:pPr>
        <w:jc w:val="both"/>
        <w:rPr>
          <w:sz w:val="24"/>
          <w:szCs w:val="24"/>
        </w:rPr>
      </w:pPr>
    </w:p>
    <w:p w14:paraId="1C2DDFFF" w14:textId="77777777" w:rsidR="00237501" w:rsidRDefault="00237501" w:rsidP="00237501">
      <w:pPr>
        <w:jc w:val="both"/>
        <w:rPr>
          <w:sz w:val="24"/>
        </w:rPr>
      </w:pPr>
      <w:r>
        <w:rPr>
          <w:sz w:val="24"/>
        </w:rPr>
        <w:t>There are six classes of employees:</w:t>
      </w:r>
    </w:p>
    <w:p w14:paraId="26F6EB04" w14:textId="77777777" w:rsidR="00237501" w:rsidRPr="002B40D1" w:rsidRDefault="00237501" w:rsidP="0023750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7555"/>
      </w:tblGrid>
      <w:tr w:rsidR="00237501" w14:paraId="70CCBF7D" w14:textId="77777777" w:rsidTr="00E44AF6">
        <w:tc>
          <w:tcPr>
            <w:tcW w:w="1458" w:type="dxa"/>
            <w:vAlign w:val="center"/>
          </w:tcPr>
          <w:p w14:paraId="69A2C6D3" w14:textId="77777777" w:rsidR="00237501" w:rsidRDefault="00237501" w:rsidP="00E44AF6">
            <w:pPr>
              <w:jc w:val="both"/>
              <w:rPr>
                <w:sz w:val="24"/>
              </w:rPr>
            </w:pPr>
            <w:r>
              <w:rPr>
                <w:sz w:val="24"/>
              </w:rPr>
              <w:t>Class I</w:t>
            </w:r>
          </w:p>
        </w:tc>
        <w:tc>
          <w:tcPr>
            <w:tcW w:w="7758" w:type="dxa"/>
            <w:vAlign w:val="center"/>
          </w:tcPr>
          <w:p w14:paraId="24B28CB5" w14:textId="2D05C1AC" w:rsidR="00237501" w:rsidRDefault="00237501" w:rsidP="00E44AF6">
            <w:pPr>
              <w:jc w:val="both"/>
              <w:rPr>
                <w:sz w:val="24"/>
              </w:rPr>
            </w:pPr>
            <w:r>
              <w:rPr>
                <w:sz w:val="24"/>
              </w:rPr>
              <w:t xml:space="preserve">Full-time </w:t>
            </w:r>
            <w:r w:rsidR="00740B33">
              <w:rPr>
                <w:sz w:val="24"/>
              </w:rPr>
              <w:t>12-month</w:t>
            </w:r>
            <w:r>
              <w:rPr>
                <w:sz w:val="24"/>
              </w:rPr>
              <w:t xml:space="preserve"> (fiscal year) employees (8 hours per day/40 hours a week). </w:t>
            </w:r>
          </w:p>
        </w:tc>
      </w:tr>
      <w:tr w:rsidR="00237501" w14:paraId="70669BB2" w14:textId="77777777" w:rsidTr="00E44AF6">
        <w:tc>
          <w:tcPr>
            <w:tcW w:w="1458" w:type="dxa"/>
            <w:vAlign w:val="center"/>
          </w:tcPr>
          <w:p w14:paraId="79DB000A" w14:textId="77777777" w:rsidR="00237501" w:rsidRDefault="00237501" w:rsidP="00E44AF6">
            <w:pPr>
              <w:jc w:val="both"/>
              <w:rPr>
                <w:sz w:val="24"/>
              </w:rPr>
            </w:pPr>
            <w:r>
              <w:rPr>
                <w:sz w:val="24"/>
              </w:rPr>
              <w:t>Class II</w:t>
            </w:r>
          </w:p>
        </w:tc>
        <w:tc>
          <w:tcPr>
            <w:tcW w:w="7758" w:type="dxa"/>
            <w:vAlign w:val="center"/>
          </w:tcPr>
          <w:p w14:paraId="619D738C" w14:textId="4C364713" w:rsidR="00237501" w:rsidRDefault="00237501" w:rsidP="00E44AF6">
            <w:pPr>
              <w:jc w:val="both"/>
              <w:rPr>
                <w:sz w:val="24"/>
              </w:rPr>
            </w:pPr>
            <w:r>
              <w:rPr>
                <w:sz w:val="24"/>
              </w:rPr>
              <w:t xml:space="preserve">Part-time </w:t>
            </w:r>
            <w:r w:rsidR="00740B33">
              <w:rPr>
                <w:sz w:val="24"/>
              </w:rPr>
              <w:t>12-month</w:t>
            </w:r>
            <w:r>
              <w:rPr>
                <w:sz w:val="24"/>
              </w:rPr>
              <w:t xml:space="preserve"> (fiscal year) employees (at least 4 hours per day/20 hours a week).</w:t>
            </w:r>
          </w:p>
        </w:tc>
      </w:tr>
      <w:tr w:rsidR="00237501" w14:paraId="6A60DDD6" w14:textId="77777777" w:rsidTr="00E44AF6">
        <w:tc>
          <w:tcPr>
            <w:tcW w:w="1458" w:type="dxa"/>
            <w:vAlign w:val="center"/>
          </w:tcPr>
          <w:p w14:paraId="2B6FF3B3" w14:textId="77777777" w:rsidR="00237501" w:rsidRDefault="00237501" w:rsidP="00E44AF6">
            <w:pPr>
              <w:jc w:val="both"/>
              <w:rPr>
                <w:sz w:val="24"/>
              </w:rPr>
            </w:pPr>
            <w:r>
              <w:rPr>
                <w:sz w:val="24"/>
              </w:rPr>
              <w:t>Class III</w:t>
            </w:r>
          </w:p>
        </w:tc>
        <w:tc>
          <w:tcPr>
            <w:tcW w:w="7758" w:type="dxa"/>
            <w:vAlign w:val="center"/>
          </w:tcPr>
          <w:p w14:paraId="00E4F392" w14:textId="2596DC1A" w:rsidR="00237501" w:rsidRDefault="00740B33" w:rsidP="00E44AF6">
            <w:pPr>
              <w:jc w:val="both"/>
              <w:rPr>
                <w:sz w:val="24"/>
              </w:rPr>
            </w:pPr>
            <w:r>
              <w:rPr>
                <w:sz w:val="24"/>
              </w:rPr>
              <w:t>10-month</w:t>
            </w:r>
            <w:r w:rsidR="00237501">
              <w:rPr>
                <w:sz w:val="24"/>
              </w:rPr>
              <w:t xml:space="preserve"> employees, (at least 35 hours a week).</w:t>
            </w:r>
          </w:p>
        </w:tc>
      </w:tr>
      <w:tr w:rsidR="00237501" w14:paraId="1B5227AE" w14:textId="77777777" w:rsidTr="00E44AF6">
        <w:tc>
          <w:tcPr>
            <w:tcW w:w="1458" w:type="dxa"/>
            <w:vAlign w:val="center"/>
          </w:tcPr>
          <w:p w14:paraId="212B449F" w14:textId="77777777" w:rsidR="00237501" w:rsidRDefault="00237501" w:rsidP="00E44AF6">
            <w:pPr>
              <w:jc w:val="both"/>
              <w:rPr>
                <w:sz w:val="24"/>
              </w:rPr>
            </w:pPr>
            <w:r>
              <w:rPr>
                <w:sz w:val="24"/>
              </w:rPr>
              <w:t>Class IV</w:t>
            </w:r>
          </w:p>
        </w:tc>
        <w:tc>
          <w:tcPr>
            <w:tcW w:w="7758" w:type="dxa"/>
            <w:vAlign w:val="center"/>
          </w:tcPr>
          <w:p w14:paraId="13F43998" w14:textId="743AC321" w:rsidR="00237501" w:rsidRDefault="00740B33" w:rsidP="00E44AF6">
            <w:pPr>
              <w:jc w:val="both"/>
              <w:rPr>
                <w:sz w:val="24"/>
              </w:rPr>
            </w:pPr>
            <w:r>
              <w:rPr>
                <w:sz w:val="24"/>
              </w:rPr>
              <w:t>9-month</w:t>
            </w:r>
            <w:r w:rsidR="00237501">
              <w:rPr>
                <w:sz w:val="24"/>
              </w:rPr>
              <w:t xml:space="preserve"> (school year) employees (less than 40 but at least 30 hours a week).</w:t>
            </w:r>
          </w:p>
        </w:tc>
      </w:tr>
      <w:tr w:rsidR="00237501" w14:paraId="5ADBB461" w14:textId="77777777" w:rsidTr="00E44AF6">
        <w:tc>
          <w:tcPr>
            <w:tcW w:w="1458" w:type="dxa"/>
            <w:vAlign w:val="center"/>
          </w:tcPr>
          <w:p w14:paraId="39C8FF2D" w14:textId="77777777" w:rsidR="00237501" w:rsidRDefault="00237501" w:rsidP="00E44AF6">
            <w:pPr>
              <w:jc w:val="both"/>
              <w:rPr>
                <w:sz w:val="24"/>
              </w:rPr>
            </w:pPr>
            <w:r>
              <w:rPr>
                <w:sz w:val="24"/>
              </w:rPr>
              <w:t>Class V</w:t>
            </w:r>
          </w:p>
        </w:tc>
        <w:tc>
          <w:tcPr>
            <w:tcW w:w="7758" w:type="dxa"/>
            <w:vAlign w:val="center"/>
          </w:tcPr>
          <w:p w14:paraId="6EF22754" w14:textId="3951E923" w:rsidR="00237501" w:rsidRDefault="00740B33" w:rsidP="00E44AF6">
            <w:pPr>
              <w:jc w:val="both"/>
              <w:rPr>
                <w:sz w:val="24"/>
              </w:rPr>
            </w:pPr>
            <w:r>
              <w:rPr>
                <w:sz w:val="24"/>
              </w:rPr>
              <w:t>9-month</w:t>
            </w:r>
            <w:r w:rsidR="00237501">
              <w:rPr>
                <w:sz w:val="24"/>
              </w:rPr>
              <w:t xml:space="preserve"> (school year) employees (less than 30 but at least 17.5 hours per week).</w:t>
            </w:r>
          </w:p>
        </w:tc>
      </w:tr>
      <w:tr w:rsidR="00237501" w14:paraId="39AE69FE" w14:textId="77777777" w:rsidTr="00E44AF6">
        <w:tc>
          <w:tcPr>
            <w:tcW w:w="1458" w:type="dxa"/>
            <w:vAlign w:val="center"/>
          </w:tcPr>
          <w:p w14:paraId="39A3D89C" w14:textId="77777777" w:rsidR="00237501" w:rsidRDefault="00237501" w:rsidP="00E44AF6">
            <w:pPr>
              <w:jc w:val="both"/>
              <w:rPr>
                <w:sz w:val="24"/>
              </w:rPr>
            </w:pPr>
            <w:r>
              <w:rPr>
                <w:sz w:val="24"/>
              </w:rPr>
              <w:t>Class VI</w:t>
            </w:r>
          </w:p>
        </w:tc>
        <w:tc>
          <w:tcPr>
            <w:tcW w:w="7758" w:type="dxa"/>
            <w:vAlign w:val="center"/>
          </w:tcPr>
          <w:p w14:paraId="5DB9BDAC" w14:textId="6DFF0BC5" w:rsidR="00237501" w:rsidRDefault="00740B33" w:rsidP="00E44AF6">
            <w:pPr>
              <w:jc w:val="both"/>
              <w:rPr>
                <w:sz w:val="24"/>
              </w:rPr>
            </w:pPr>
            <w:r>
              <w:rPr>
                <w:sz w:val="24"/>
              </w:rPr>
              <w:t>9-month</w:t>
            </w:r>
            <w:r w:rsidR="00237501">
              <w:rPr>
                <w:sz w:val="24"/>
              </w:rPr>
              <w:t xml:space="preserve"> (school year) employees (less than 17.5 hours per week).</w:t>
            </w:r>
          </w:p>
        </w:tc>
      </w:tr>
    </w:tbl>
    <w:p w14:paraId="73250E6F" w14:textId="77777777" w:rsidR="00237501" w:rsidRPr="00FC0CE4" w:rsidRDefault="00237501" w:rsidP="00237501">
      <w:pPr>
        <w:jc w:val="both"/>
        <w:outlineLvl w:val="0"/>
        <w:rPr>
          <w:sz w:val="24"/>
        </w:rPr>
      </w:pPr>
    </w:p>
    <w:p w14:paraId="6FA7BE5E" w14:textId="77777777" w:rsidR="00237501" w:rsidRPr="00FB06FC" w:rsidRDefault="00237501" w:rsidP="00237501">
      <w:pPr>
        <w:pStyle w:val="Heading1"/>
      </w:pPr>
      <w:bookmarkStart w:id="14" w:name="_Toc514850145"/>
      <w:r w:rsidRPr="00FB06FC">
        <w:t>VI.  Working Hours/Summer Hours</w:t>
      </w:r>
      <w:bookmarkEnd w:id="14"/>
    </w:p>
    <w:p w14:paraId="113F1AB5" w14:textId="77777777" w:rsidR="00237501" w:rsidRPr="002B40D1" w:rsidRDefault="00237501" w:rsidP="00237501"/>
    <w:p w14:paraId="3CF03D4A" w14:textId="77777777" w:rsidR="00237501" w:rsidRPr="00FB06FC" w:rsidRDefault="00237501" w:rsidP="00237501">
      <w:pPr>
        <w:rPr>
          <w:sz w:val="24"/>
          <w:szCs w:val="24"/>
        </w:rPr>
      </w:pPr>
      <w:r w:rsidRPr="00FB06FC">
        <w:rPr>
          <w:sz w:val="24"/>
          <w:szCs w:val="24"/>
        </w:rPr>
        <w:t>The Assistant Superintendent-Human Resources and building principals will determine annually the work week for instructional employees.  Hours are not to exceed 40 per week. The work week for this purpose shall be Sunday through Saturday.</w:t>
      </w:r>
    </w:p>
    <w:p w14:paraId="676C07D0" w14:textId="77777777" w:rsidR="00237501" w:rsidRPr="002B40D1" w:rsidRDefault="00237501" w:rsidP="00237501">
      <w:pPr>
        <w:jc w:val="both"/>
        <w:rPr>
          <w:sz w:val="24"/>
          <w:szCs w:val="24"/>
        </w:rPr>
      </w:pPr>
    </w:p>
    <w:p w14:paraId="36749ECA" w14:textId="77777777" w:rsidR="00237501" w:rsidRDefault="00237501" w:rsidP="00237501">
      <w:pPr>
        <w:rPr>
          <w:sz w:val="24"/>
        </w:rPr>
      </w:pPr>
      <w:r>
        <w:rPr>
          <w:sz w:val="24"/>
        </w:rPr>
        <w:t xml:space="preserve">The Assistant Superintendent-Human Resources and building principals will establish annually the work week of all office employee classifications.  In the event that hours are required beyond the established schedule, approval must be obtained, </w:t>
      </w:r>
      <w:r>
        <w:rPr>
          <w:b/>
          <w:bCs/>
          <w:sz w:val="24"/>
        </w:rPr>
        <w:t>in advance</w:t>
      </w:r>
      <w:r>
        <w:rPr>
          <w:sz w:val="24"/>
        </w:rPr>
        <w:t>, from the Assistant Superintendent-Human Resources. Overtime compensation will then be paid on the basis noted below for Class I employees if the hours exceed 40 per week.</w:t>
      </w:r>
    </w:p>
    <w:p w14:paraId="32FC7843" w14:textId="77777777" w:rsidR="00237501" w:rsidRPr="002B40D1" w:rsidRDefault="00237501" w:rsidP="00237501">
      <w:pPr>
        <w:jc w:val="both"/>
        <w:rPr>
          <w:sz w:val="24"/>
          <w:szCs w:val="24"/>
        </w:rPr>
      </w:pPr>
    </w:p>
    <w:p w14:paraId="1A9E63C1" w14:textId="77777777" w:rsidR="00237501" w:rsidRDefault="00237501" w:rsidP="00237501">
      <w:pPr>
        <w:pStyle w:val="BodyText"/>
        <w:spacing w:before="0"/>
        <w:jc w:val="left"/>
      </w:pPr>
      <w:r>
        <w:lastRenderedPageBreak/>
        <w:t>The work week of Class I employees will be forty hours.  Work beyond forty hours may be required when tasks to be performed are related to the routine duties of the employee.  When required, work beyond forty hours will be compensated, and compensation will be computed at 1 and 1/2 times the employee's established rate.  If the work must be done on a Sunday or a holiday, the employee will be compensated at the rate of 2 times the employee's established rate.  The work week for this purpose shall be Sunday through Saturday.</w:t>
      </w:r>
    </w:p>
    <w:p w14:paraId="4965AC8B" w14:textId="77777777" w:rsidR="00237501" w:rsidRDefault="00237501" w:rsidP="00237501">
      <w:pPr>
        <w:pStyle w:val="BodyText"/>
        <w:spacing w:before="0"/>
        <w:jc w:val="left"/>
      </w:pPr>
    </w:p>
    <w:p w14:paraId="5C992AA2" w14:textId="24F3D99F" w:rsidR="00237501" w:rsidRDefault="00237501" w:rsidP="00237501">
      <w:pPr>
        <w:rPr>
          <w:sz w:val="24"/>
        </w:rPr>
      </w:pPr>
      <w:r>
        <w:rPr>
          <w:sz w:val="24"/>
        </w:rPr>
        <w:t>Summer working hours for 10</w:t>
      </w:r>
      <w:r w:rsidR="00C43873">
        <w:rPr>
          <w:sz w:val="24"/>
        </w:rPr>
        <w:t>-</w:t>
      </w:r>
      <w:r>
        <w:rPr>
          <w:sz w:val="24"/>
        </w:rPr>
        <w:t xml:space="preserve">month and </w:t>
      </w:r>
      <w:r w:rsidR="00C43873">
        <w:rPr>
          <w:sz w:val="24"/>
        </w:rPr>
        <w:t>12-month</w:t>
      </w:r>
      <w:r>
        <w:rPr>
          <w:sz w:val="24"/>
        </w:rPr>
        <w:t xml:space="preserve"> office employees will be established by the Assistant Superintendent-Human Resources.  Summer overtime may be approved only when the hours exceed 40 per week. The work week for this purpose shall be Sunday through Saturday.</w:t>
      </w:r>
    </w:p>
    <w:p w14:paraId="7B057665" w14:textId="77777777" w:rsidR="00237501" w:rsidRPr="00FB06FC" w:rsidRDefault="00237501" w:rsidP="00237501">
      <w:pPr>
        <w:jc w:val="both"/>
        <w:rPr>
          <w:sz w:val="24"/>
          <w:szCs w:val="24"/>
        </w:rPr>
      </w:pPr>
    </w:p>
    <w:p w14:paraId="1B9BEFF6" w14:textId="77777777" w:rsidR="00237501" w:rsidRDefault="00237501" w:rsidP="00237501">
      <w:pPr>
        <w:rPr>
          <w:sz w:val="24"/>
        </w:rPr>
      </w:pPr>
      <w:r>
        <w:rPr>
          <w:sz w:val="24"/>
        </w:rPr>
        <w:t>Employees who are scheduled to work 5 hours or more per day are entitled to an unpaid 30-minute lunch break to be designated by their supervisor.  In addition, supervisors will make provision for one (1) paid convenience break in the morning and one (1) paid convenience break in the afternoon, with each break not exceeding fifteen (15) minutes in length.</w:t>
      </w:r>
    </w:p>
    <w:p w14:paraId="4851802A" w14:textId="77777777" w:rsidR="00237501" w:rsidRDefault="00237501" w:rsidP="00237501">
      <w:pPr>
        <w:rPr>
          <w:sz w:val="24"/>
        </w:rPr>
      </w:pPr>
    </w:p>
    <w:p w14:paraId="79AEB641" w14:textId="56FDCB96" w:rsidR="00237501" w:rsidRDefault="00237501" w:rsidP="00237501">
      <w:pPr>
        <w:rPr>
          <w:sz w:val="24"/>
        </w:rPr>
      </w:pPr>
      <w:r>
        <w:rPr>
          <w:sz w:val="24"/>
        </w:rPr>
        <w:t xml:space="preserve">A request for a day without pay must be approved, </w:t>
      </w:r>
      <w:r w:rsidRPr="00531259">
        <w:rPr>
          <w:b/>
          <w:sz w:val="24"/>
        </w:rPr>
        <w:t>in advance</w:t>
      </w:r>
      <w:r>
        <w:rPr>
          <w:sz w:val="24"/>
        </w:rPr>
        <w:t xml:space="preserve">, by the immediate supervisor and the Assistant Superintendent-Human Resources using the personal leave system supplied by the Office of Human Resources.  </w:t>
      </w:r>
      <w:r w:rsidRPr="00DC39B8">
        <w:rPr>
          <w:sz w:val="24"/>
        </w:rPr>
        <w:t xml:space="preserve">Ordinarily, all available vacation, sick, and/or personal leave must be exhausted before a </w:t>
      </w:r>
      <w:r w:rsidR="00C43873" w:rsidRPr="00DC39B8">
        <w:rPr>
          <w:sz w:val="24"/>
        </w:rPr>
        <w:t>workday</w:t>
      </w:r>
      <w:r w:rsidRPr="00DC39B8">
        <w:rPr>
          <w:sz w:val="24"/>
        </w:rPr>
        <w:t xml:space="preserve"> without pay will be granted.</w:t>
      </w:r>
    </w:p>
    <w:p w14:paraId="3E92C423" w14:textId="77777777" w:rsidR="00237501" w:rsidRPr="00A4302C" w:rsidRDefault="00237501" w:rsidP="00237501">
      <w:pPr>
        <w:rPr>
          <w:sz w:val="24"/>
          <w:szCs w:val="24"/>
        </w:rPr>
      </w:pPr>
    </w:p>
    <w:p w14:paraId="1F7B5B8B" w14:textId="77777777" w:rsidR="00237501" w:rsidRPr="00B959A5" w:rsidRDefault="00237501" w:rsidP="00237501">
      <w:pPr>
        <w:rPr>
          <w:sz w:val="24"/>
          <w:szCs w:val="24"/>
        </w:rPr>
      </w:pPr>
      <w:r w:rsidRPr="00B959A5">
        <w:rPr>
          <w:sz w:val="24"/>
          <w:szCs w:val="24"/>
        </w:rPr>
        <w:t>Spring Break/Winter Break/Summer Hours: 12-month staff</w:t>
      </w:r>
    </w:p>
    <w:p w14:paraId="5A739B64" w14:textId="77777777" w:rsidR="00237501" w:rsidRPr="00B959A5" w:rsidRDefault="00237501" w:rsidP="00237501">
      <w:pPr>
        <w:rPr>
          <w:sz w:val="24"/>
          <w:szCs w:val="24"/>
        </w:rPr>
      </w:pPr>
    </w:p>
    <w:p w14:paraId="201D3880" w14:textId="77777777" w:rsidR="00237501" w:rsidRPr="00B959A5" w:rsidRDefault="00237501" w:rsidP="00237501">
      <w:pPr>
        <w:rPr>
          <w:sz w:val="24"/>
          <w:szCs w:val="24"/>
        </w:rPr>
      </w:pPr>
      <w:r w:rsidRPr="00B959A5">
        <w:rPr>
          <w:sz w:val="24"/>
          <w:szCs w:val="24"/>
        </w:rPr>
        <w:t xml:space="preserve">The first week of summer hours will be determined by the last day of school and the last week of summer hours is typically the first week that 10-month staff return to work.  </w:t>
      </w:r>
    </w:p>
    <w:p w14:paraId="1C0D52EE" w14:textId="77777777" w:rsidR="00237501" w:rsidRPr="00B959A5" w:rsidRDefault="00237501" w:rsidP="00237501">
      <w:pPr>
        <w:rPr>
          <w:sz w:val="24"/>
          <w:szCs w:val="24"/>
        </w:rPr>
      </w:pPr>
    </w:p>
    <w:p w14:paraId="4633326D" w14:textId="597B93AB" w:rsidR="00237501" w:rsidRPr="00B959A5" w:rsidRDefault="00237501" w:rsidP="00237501">
      <w:pPr>
        <w:rPr>
          <w:sz w:val="24"/>
          <w:szCs w:val="24"/>
        </w:rPr>
      </w:pPr>
      <w:r w:rsidRPr="00B959A5">
        <w:rPr>
          <w:sz w:val="24"/>
          <w:szCs w:val="24"/>
        </w:rPr>
        <w:t xml:space="preserve">Staff members that choose to take a lunch break away from their desk during the summer will be expected to extend their </w:t>
      </w:r>
      <w:r w:rsidR="00C43873" w:rsidRPr="00B959A5">
        <w:rPr>
          <w:sz w:val="24"/>
          <w:szCs w:val="24"/>
        </w:rPr>
        <w:t>workday</w:t>
      </w:r>
      <w:r w:rsidRPr="00B959A5">
        <w:rPr>
          <w:sz w:val="24"/>
          <w:szCs w:val="24"/>
        </w:rPr>
        <w:t xml:space="preserve"> by half an hour.</w:t>
      </w:r>
    </w:p>
    <w:p w14:paraId="352261C1" w14:textId="77777777" w:rsidR="00237501" w:rsidRPr="00B959A5" w:rsidRDefault="00237501" w:rsidP="00237501">
      <w:pPr>
        <w:rPr>
          <w:sz w:val="24"/>
          <w:szCs w:val="24"/>
        </w:rPr>
      </w:pPr>
    </w:p>
    <w:p w14:paraId="030D0102" w14:textId="77777777" w:rsidR="00237501" w:rsidRPr="00B959A5" w:rsidRDefault="00237501" w:rsidP="00237501">
      <w:pPr>
        <w:rPr>
          <w:sz w:val="24"/>
          <w:szCs w:val="24"/>
        </w:rPr>
      </w:pPr>
      <w:r w:rsidRPr="00B959A5">
        <w:rPr>
          <w:sz w:val="24"/>
          <w:szCs w:val="24"/>
        </w:rPr>
        <w:t>Option 1 - 40 hour week - 10 hour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770"/>
        <w:gridCol w:w="1931"/>
      </w:tblGrid>
      <w:tr w:rsidR="00237501" w:rsidRPr="00B959A5" w14:paraId="69C07C9A" w14:textId="77777777" w:rsidTr="00E44AF6">
        <w:tc>
          <w:tcPr>
            <w:tcW w:w="2448" w:type="dxa"/>
          </w:tcPr>
          <w:p w14:paraId="24EC5FAD" w14:textId="77777777" w:rsidR="00237501" w:rsidRPr="00B959A5" w:rsidRDefault="00237501" w:rsidP="00E44AF6">
            <w:pPr>
              <w:rPr>
                <w:sz w:val="24"/>
                <w:szCs w:val="24"/>
              </w:rPr>
            </w:pPr>
            <w:r w:rsidRPr="00B959A5">
              <w:rPr>
                <w:sz w:val="24"/>
                <w:szCs w:val="24"/>
              </w:rPr>
              <w:t>Monday - Thursday</w:t>
            </w:r>
          </w:p>
        </w:tc>
        <w:tc>
          <w:tcPr>
            <w:tcW w:w="5310" w:type="dxa"/>
          </w:tcPr>
          <w:p w14:paraId="1B1F414D" w14:textId="77777777" w:rsidR="00237501" w:rsidRPr="00B959A5" w:rsidRDefault="00237501" w:rsidP="00E44AF6">
            <w:pPr>
              <w:rPr>
                <w:sz w:val="24"/>
                <w:szCs w:val="24"/>
              </w:rPr>
            </w:pPr>
            <w:r w:rsidRPr="00B959A5">
              <w:rPr>
                <w:sz w:val="24"/>
                <w:szCs w:val="24"/>
              </w:rPr>
              <w:t>7:00 a.m. - 5:00 p.m. (lunch at desk)</w:t>
            </w:r>
          </w:p>
        </w:tc>
        <w:tc>
          <w:tcPr>
            <w:tcW w:w="2106" w:type="dxa"/>
          </w:tcPr>
          <w:p w14:paraId="1918DC19" w14:textId="77777777" w:rsidR="00237501" w:rsidRPr="00B959A5" w:rsidRDefault="00237501" w:rsidP="00E44AF6">
            <w:pPr>
              <w:rPr>
                <w:sz w:val="24"/>
                <w:szCs w:val="24"/>
              </w:rPr>
            </w:pPr>
            <w:r w:rsidRPr="00B959A5">
              <w:rPr>
                <w:sz w:val="24"/>
                <w:szCs w:val="24"/>
              </w:rPr>
              <w:t>10 hour days</w:t>
            </w:r>
          </w:p>
        </w:tc>
      </w:tr>
    </w:tbl>
    <w:p w14:paraId="187911C4" w14:textId="77777777" w:rsidR="00237501" w:rsidRPr="00B959A5" w:rsidRDefault="00237501" w:rsidP="00237501">
      <w:pPr>
        <w:rPr>
          <w:sz w:val="24"/>
          <w:szCs w:val="24"/>
        </w:rPr>
      </w:pPr>
    </w:p>
    <w:p w14:paraId="77AB3C4E" w14:textId="77777777" w:rsidR="00237501" w:rsidRPr="00B959A5" w:rsidRDefault="00237501" w:rsidP="00237501">
      <w:pPr>
        <w:rPr>
          <w:sz w:val="24"/>
          <w:szCs w:val="24"/>
        </w:rPr>
      </w:pPr>
      <w:r w:rsidRPr="00B959A5">
        <w:rPr>
          <w:sz w:val="24"/>
          <w:szCs w:val="24"/>
        </w:rPr>
        <w:t>Option 2 - 40 hour week - 9 hour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770"/>
        <w:gridCol w:w="1931"/>
      </w:tblGrid>
      <w:tr w:rsidR="00237501" w:rsidRPr="00B959A5" w14:paraId="1A85BBE9" w14:textId="77777777" w:rsidTr="00E44AF6">
        <w:tc>
          <w:tcPr>
            <w:tcW w:w="2448" w:type="dxa"/>
          </w:tcPr>
          <w:p w14:paraId="7F356DB3" w14:textId="77777777" w:rsidR="00237501" w:rsidRPr="00B959A5" w:rsidRDefault="00237501" w:rsidP="00E44AF6">
            <w:pPr>
              <w:rPr>
                <w:sz w:val="24"/>
                <w:szCs w:val="24"/>
              </w:rPr>
            </w:pPr>
            <w:r w:rsidRPr="00B959A5">
              <w:rPr>
                <w:sz w:val="24"/>
                <w:szCs w:val="24"/>
              </w:rPr>
              <w:t>Monday - Thursday</w:t>
            </w:r>
          </w:p>
        </w:tc>
        <w:tc>
          <w:tcPr>
            <w:tcW w:w="5310" w:type="dxa"/>
          </w:tcPr>
          <w:p w14:paraId="3FBE657D" w14:textId="77777777" w:rsidR="00237501" w:rsidRPr="00B959A5" w:rsidRDefault="00237501" w:rsidP="00E44AF6">
            <w:pPr>
              <w:rPr>
                <w:sz w:val="24"/>
                <w:szCs w:val="24"/>
              </w:rPr>
            </w:pPr>
            <w:r w:rsidRPr="00B959A5">
              <w:rPr>
                <w:sz w:val="24"/>
                <w:szCs w:val="24"/>
              </w:rPr>
              <w:t>7:00 a.m. - 4:00 p.m. (lunch at desk)</w:t>
            </w:r>
          </w:p>
        </w:tc>
        <w:tc>
          <w:tcPr>
            <w:tcW w:w="2106" w:type="dxa"/>
          </w:tcPr>
          <w:p w14:paraId="064830D3" w14:textId="77777777" w:rsidR="00237501" w:rsidRPr="00B959A5" w:rsidRDefault="00237501" w:rsidP="00E44AF6">
            <w:pPr>
              <w:rPr>
                <w:sz w:val="24"/>
                <w:szCs w:val="24"/>
              </w:rPr>
            </w:pPr>
            <w:r w:rsidRPr="00B959A5">
              <w:rPr>
                <w:sz w:val="24"/>
                <w:szCs w:val="24"/>
              </w:rPr>
              <w:t>9 hour days</w:t>
            </w:r>
          </w:p>
        </w:tc>
      </w:tr>
      <w:tr w:rsidR="00237501" w:rsidRPr="00B959A5" w14:paraId="5F1D3F03" w14:textId="77777777" w:rsidTr="00E44AF6">
        <w:tc>
          <w:tcPr>
            <w:tcW w:w="2448" w:type="dxa"/>
          </w:tcPr>
          <w:p w14:paraId="1786A866" w14:textId="77777777" w:rsidR="00237501" w:rsidRPr="00B959A5" w:rsidRDefault="00237501" w:rsidP="00E44AF6">
            <w:pPr>
              <w:rPr>
                <w:sz w:val="24"/>
                <w:szCs w:val="24"/>
              </w:rPr>
            </w:pPr>
            <w:r w:rsidRPr="00B959A5">
              <w:rPr>
                <w:sz w:val="24"/>
                <w:szCs w:val="24"/>
              </w:rPr>
              <w:t>Friday</w:t>
            </w:r>
          </w:p>
        </w:tc>
        <w:tc>
          <w:tcPr>
            <w:tcW w:w="5310" w:type="dxa"/>
          </w:tcPr>
          <w:p w14:paraId="23F700DC" w14:textId="77777777" w:rsidR="00237501" w:rsidRPr="00B959A5" w:rsidRDefault="00237501" w:rsidP="00E44AF6">
            <w:pPr>
              <w:rPr>
                <w:sz w:val="24"/>
                <w:szCs w:val="24"/>
              </w:rPr>
            </w:pPr>
            <w:r w:rsidRPr="00B959A5">
              <w:rPr>
                <w:sz w:val="24"/>
                <w:szCs w:val="24"/>
              </w:rPr>
              <w:t>7:00 a.m. - 11:00 a.m.</w:t>
            </w:r>
          </w:p>
        </w:tc>
        <w:tc>
          <w:tcPr>
            <w:tcW w:w="2106" w:type="dxa"/>
          </w:tcPr>
          <w:p w14:paraId="55E8CD6A" w14:textId="77777777" w:rsidR="00237501" w:rsidRPr="00B959A5" w:rsidRDefault="00237501" w:rsidP="00E44AF6">
            <w:pPr>
              <w:rPr>
                <w:sz w:val="24"/>
                <w:szCs w:val="24"/>
              </w:rPr>
            </w:pPr>
            <w:r w:rsidRPr="00B959A5">
              <w:rPr>
                <w:sz w:val="24"/>
                <w:szCs w:val="24"/>
              </w:rPr>
              <w:t>4 hour day</w:t>
            </w:r>
          </w:p>
        </w:tc>
      </w:tr>
    </w:tbl>
    <w:p w14:paraId="00073853" w14:textId="77777777" w:rsidR="00237501" w:rsidRPr="00B959A5" w:rsidRDefault="00237501" w:rsidP="00237501">
      <w:pPr>
        <w:rPr>
          <w:sz w:val="24"/>
          <w:szCs w:val="24"/>
        </w:rPr>
      </w:pPr>
    </w:p>
    <w:p w14:paraId="300880A6" w14:textId="77777777" w:rsidR="00237501" w:rsidRPr="00B959A5" w:rsidRDefault="00237501" w:rsidP="00237501">
      <w:pPr>
        <w:rPr>
          <w:sz w:val="24"/>
          <w:szCs w:val="24"/>
        </w:rPr>
      </w:pPr>
      <w:r w:rsidRPr="00B959A5">
        <w:rPr>
          <w:sz w:val="24"/>
          <w:szCs w:val="24"/>
        </w:rPr>
        <w:t>Option 3 - 36 hour week - 9 hour days - Timesheets are required for this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770"/>
        <w:gridCol w:w="1931"/>
      </w:tblGrid>
      <w:tr w:rsidR="00237501" w:rsidRPr="00B959A5" w14:paraId="3FC6A9F7" w14:textId="77777777" w:rsidTr="00E44AF6">
        <w:tc>
          <w:tcPr>
            <w:tcW w:w="2407" w:type="dxa"/>
          </w:tcPr>
          <w:p w14:paraId="513C387F" w14:textId="77777777" w:rsidR="00237501" w:rsidRPr="00B959A5" w:rsidRDefault="00237501" w:rsidP="00E44AF6">
            <w:pPr>
              <w:rPr>
                <w:sz w:val="24"/>
                <w:szCs w:val="24"/>
              </w:rPr>
            </w:pPr>
            <w:r w:rsidRPr="00B959A5">
              <w:rPr>
                <w:sz w:val="24"/>
                <w:szCs w:val="24"/>
              </w:rPr>
              <w:t>Monday - Thursday</w:t>
            </w:r>
          </w:p>
        </w:tc>
        <w:tc>
          <w:tcPr>
            <w:tcW w:w="5170" w:type="dxa"/>
          </w:tcPr>
          <w:p w14:paraId="0E503F99" w14:textId="77777777" w:rsidR="00237501" w:rsidRPr="00B959A5" w:rsidRDefault="00237501" w:rsidP="00E44AF6">
            <w:pPr>
              <w:rPr>
                <w:sz w:val="24"/>
                <w:szCs w:val="24"/>
              </w:rPr>
            </w:pPr>
            <w:r w:rsidRPr="00B959A5">
              <w:rPr>
                <w:sz w:val="24"/>
                <w:szCs w:val="24"/>
              </w:rPr>
              <w:t>7:00 a.m. - 4:00 p.m. (lunch at desk)</w:t>
            </w:r>
          </w:p>
        </w:tc>
        <w:tc>
          <w:tcPr>
            <w:tcW w:w="2061" w:type="dxa"/>
          </w:tcPr>
          <w:p w14:paraId="37A493CB" w14:textId="77777777" w:rsidR="00237501" w:rsidRPr="00B959A5" w:rsidRDefault="00237501" w:rsidP="00E44AF6">
            <w:pPr>
              <w:rPr>
                <w:sz w:val="24"/>
                <w:szCs w:val="24"/>
              </w:rPr>
            </w:pPr>
            <w:r w:rsidRPr="00B959A5">
              <w:rPr>
                <w:sz w:val="24"/>
                <w:szCs w:val="24"/>
              </w:rPr>
              <w:t>9 hour days</w:t>
            </w:r>
          </w:p>
        </w:tc>
      </w:tr>
      <w:tr w:rsidR="00237501" w:rsidRPr="00B959A5" w14:paraId="26BA1D3F" w14:textId="77777777" w:rsidTr="00E44AF6">
        <w:tc>
          <w:tcPr>
            <w:tcW w:w="2407" w:type="dxa"/>
          </w:tcPr>
          <w:p w14:paraId="43732CB1" w14:textId="77777777" w:rsidR="00237501" w:rsidRPr="00B959A5" w:rsidRDefault="00237501" w:rsidP="00E44AF6">
            <w:pPr>
              <w:rPr>
                <w:sz w:val="24"/>
                <w:szCs w:val="24"/>
              </w:rPr>
            </w:pPr>
            <w:r w:rsidRPr="00B959A5">
              <w:rPr>
                <w:sz w:val="24"/>
                <w:szCs w:val="24"/>
              </w:rPr>
              <w:t>Friday</w:t>
            </w:r>
          </w:p>
        </w:tc>
        <w:tc>
          <w:tcPr>
            <w:tcW w:w="5170" w:type="dxa"/>
          </w:tcPr>
          <w:p w14:paraId="3486527A" w14:textId="77777777" w:rsidR="00237501" w:rsidRPr="00B959A5" w:rsidRDefault="00237501" w:rsidP="00E44AF6">
            <w:pPr>
              <w:rPr>
                <w:sz w:val="24"/>
                <w:szCs w:val="24"/>
              </w:rPr>
            </w:pPr>
            <w:r w:rsidRPr="00B959A5">
              <w:rPr>
                <w:sz w:val="24"/>
                <w:szCs w:val="24"/>
              </w:rPr>
              <w:t>No Work Day</w:t>
            </w:r>
          </w:p>
        </w:tc>
        <w:tc>
          <w:tcPr>
            <w:tcW w:w="2061" w:type="dxa"/>
          </w:tcPr>
          <w:p w14:paraId="2016D36F" w14:textId="77777777" w:rsidR="00237501" w:rsidRPr="00B959A5" w:rsidRDefault="00237501" w:rsidP="00E44AF6">
            <w:pPr>
              <w:rPr>
                <w:sz w:val="24"/>
                <w:szCs w:val="24"/>
              </w:rPr>
            </w:pPr>
            <w:r w:rsidRPr="00B959A5">
              <w:rPr>
                <w:sz w:val="24"/>
                <w:szCs w:val="24"/>
              </w:rPr>
              <w:t>0 hour day</w:t>
            </w:r>
          </w:p>
        </w:tc>
      </w:tr>
    </w:tbl>
    <w:p w14:paraId="4D00BE25" w14:textId="77777777" w:rsidR="00237501" w:rsidRPr="00B959A5" w:rsidRDefault="00237501" w:rsidP="00237501">
      <w:pPr>
        <w:rPr>
          <w:sz w:val="24"/>
          <w:szCs w:val="24"/>
        </w:rPr>
      </w:pPr>
    </w:p>
    <w:p w14:paraId="308B7D7D" w14:textId="77777777" w:rsidR="00237501" w:rsidRPr="00B959A5" w:rsidRDefault="00237501" w:rsidP="00237501">
      <w:pPr>
        <w:rPr>
          <w:sz w:val="24"/>
          <w:szCs w:val="24"/>
        </w:rPr>
      </w:pPr>
      <w:r w:rsidRPr="00B959A5">
        <w:rPr>
          <w:sz w:val="24"/>
          <w:szCs w:val="24"/>
        </w:rPr>
        <w:t>Option 4 - 36 hour week - 8 hour days - Timesheets are required for this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770"/>
        <w:gridCol w:w="1931"/>
      </w:tblGrid>
      <w:tr w:rsidR="00237501" w:rsidRPr="00B959A5" w14:paraId="71FD4B25" w14:textId="77777777" w:rsidTr="00E44AF6">
        <w:tc>
          <w:tcPr>
            <w:tcW w:w="2407" w:type="dxa"/>
          </w:tcPr>
          <w:p w14:paraId="7259FB66" w14:textId="77777777" w:rsidR="00237501" w:rsidRPr="00B959A5" w:rsidRDefault="00237501" w:rsidP="00E44AF6">
            <w:pPr>
              <w:rPr>
                <w:sz w:val="24"/>
                <w:szCs w:val="24"/>
              </w:rPr>
            </w:pPr>
            <w:r w:rsidRPr="00B959A5">
              <w:rPr>
                <w:sz w:val="24"/>
                <w:szCs w:val="24"/>
              </w:rPr>
              <w:t>Monday - Thursday</w:t>
            </w:r>
          </w:p>
        </w:tc>
        <w:tc>
          <w:tcPr>
            <w:tcW w:w="5170" w:type="dxa"/>
          </w:tcPr>
          <w:p w14:paraId="010E73D7" w14:textId="77777777" w:rsidR="00237501" w:rsidRPr="00B959A5" w:rsidRDefault="00237501" w:rsidP="00E44AF6">
            <w:pPr>
              <w:rPr>
                <w:sz w:val="24"/>
                <w:szCs w:val="24"/>
              </w:rPr>
            </w:pPr>
            <w:r w:rsidRPr="00B959A5">
              <w:rPr>
                <w:sz w:val="24"/>
                <w:szCs w:val="24"/>
              </w:rPr>
              <w:t>7:30 a.m. - 3:30 p.m. (lunch at desk)</w:t>
            </w:r>
          </w:p>
        </w:tc>
        <w:tc>
          <w:tcPr>
            <w:tcW w:w="2061" w:type="dxa"/>
          </w:tcPr>
          <w:p w14:paraId="227EB548" w14:textId="77777777" w:rsidR="00237501" w:rsidRPr="00B959A5" w:rsidRDefault="00237501" w:rsidP="00E44AF6">
            <w:pPr>
              <w:rPr>
                <w:sz w:val="24"/>
                <w:szCs w:val="24"/>
              </w:rPr>
            </w:pPr>
            <w:r w:rsidRPr="00B959A5">
              <w:rPr>
                <w:sz w:val="24"/>
                <w:szCs w:val="24"/>
              </w:rPr>
              <w:t>8 hour days</w:t>
            </w:r>
          </w:p>
        </w:tc>
      </w:tr>
      <w:tr w:rsidR="00237501" w:rsidRPr="00B959A5" w14:paraId="1C1FD38B" w14:textId="77777777" w:rsidTr="00E44AF6">
        <w:tc>
          <w:tcPr>
            <w:tcW w:w="2407" w:type="dxa"/>
          </w:tcPr>
          <w:p w14:paraId="1D38B46E" w14:textId="77777777" w:rsidR="00237501" w:rsidRPr="00B959A5" w:rsidRDefault="00237501" w:rsidP="00E44AF6">
            <w:pPr>
              <w:rPr>
                <w:sz w:val="24"/>
                <w:szCs w:val="24"/>
              </w:rPr>
            </w:pPr>
            <w:r w:rsidRPr="00B959A5">
              <w:rPr>
                <w:sz w:val="24"/>
                <w:szCs w:val="24"/>
              </w:rPr>
              <w:t>Friday</w:t>
            </w:r>
          </w:p>
        </w:tc>
        <w:tc>
          <w:tcPr>
            <w:tcW w:w="5170" w:type="dxa"/>
          </w:tcPr>
          <w:p w14:paraId="236EA413" w14:textId="77777777" w:rsidR="00237501" w:rsidRPr="00B959A5" w:rsidRDefault="00237501" w:rsidP="00E44AF6">
            <w:pPr>
              <w:rPr>
                <w:sz w:val="24"/>
                <w:szCs w:val="24"/>
              </w:rPr>
            </w:pPr>
            <w:r w:rsidRPr="00B959A5">
              <w:rPr>
                <w:sz w:val="24"/>
                <w:szCs w:val="24"/>
              </w:rPr>
              <w:t>7:30 a.m. - 11:30 a.m.</w:t>
            </w:r>
          </w:p>
        </w:tc>
        <w:tc>
          <w:tcPr>
            <w:tcW w:w="2061" w:type="dxa"/>
          </w:tcPr>
          <w:p w14:paraId="669924A6" w14:textId="77777777" w:rsidR="00237501" w:rsidRPr="00B959A5" w:rsidRDefault="00237501" w:rsidP="00E44AF6">
            <w:pPr>
              <w:rPr>
                <w:sz w:val="24"/>
                <w:szCs w:val="24"/>
              </w:rPr>
            </w:pPr>
            <w:r w:rsidRPr="00B959A5">
              <w:rPr>
                <w:sz w:val="24"/>
                <w:szCs w:val="24"/>
              </w:rPr>
              <w:t>4 hour day</w:t>
            </w:r>
          </w:p>
        </w:tc>
      </w:tr>
    </w:tbl>
    <w:p w14:paraId="0C0329CE" w14:textId="77777777" w:rsidR="00237501" w:rsidRPr="00B959A5" w:rsidRDefault="00237501" w:rsidP="00237501">
      <w:pPr>
        <w:rPr>
          <w:sz w:val="24"/>
          <w:szCs w:val="24"/>
        </w:rPr>
      </w:pPr>
    </w:p>
    <w:p w14:paraId="7067810D" w14:textId="77777777" w:rsidR="00237501" w:rsidRPr="00B959A5" w:rsidRDefault="00237501" w:rsidP="00237501">
      <w:pPr>
        <w:rPr>
          <w:sz w:val="24"/>
          <w:szCs w:val="24"/>
        </w:rPr>
      </w:pPr>
      <w:r w:rsidRPr="00B959A5">
        <w:rPr>
          <w:sz w:val="24"/>
          <w:szCs w:val="24"/>
        </w:rPr>
        <w:lastRenderedPageBreak/>
        <w:t>Staff must enter their "scheduled" workday hours in Skyward if they take a day off.  If staff work less than 40 hours per week, then they will need to complete a timesheet.  Any questions regarding summer work options should be directed to the Office of Human Resources.</w:t>
      </w:r>
    </w:p>
    <w:p w14:paraId="4DCEB8EC" w14:textId="77777777" w:rsidR="00237501" w:rsidRPr="00B959A5" w:rsidRDefault="00237501" w:rsidP="00237501">
      <w:pPr>
        <w:rPr>
          <w:sz w:val="24"/>
          <w:szCs w:val="24"/>
        </w:rPr>
      </w:pPr>
    </w:p>
    <w:p w14:paraId="0E99107A" w14:textId="77777777" w:rsidR="00237501" w:rsidRPr="00B959A5" w:rsidRDefault="00237501" w:rsidP="00237501">
      <w:pPr>
        <w:rPr>
          <w:sz w:val="24"/>
          <w:szCs w:val="24"/>
        </w:rPr>
      </w:pPr>
      <w:r w:rsidRPr="00B959A5">
        <w:rPr>
          <w:sz w:val="24"/>
          <w:szCs w:val="24"/>
        </w:rPr>
        <w:t>Summer Hours: 10-month staff</w:t>
      </w:r>
    </w:p>
    <w:p w14:paraId="2119CA86" w14:textId="77777777" w:rsidR="00237501" w:rsidRPr="00B959A5" w:rsidRDefault="00237501" w:rsidP="00237501">
      <w:pPr>
        <w:rPr>
          <w:sz w:val="24"/>
          <w:szCs w:val="24"/>
        </w:rPr>
      </w:pPr>
    </w:p>
    <w:p w14:paraId="757B44FA" w14:textId="77777777" w:rsidR="00237501" w:rsidRPr="00B959A5" w:rsidRDefault="00237501" w:rsidP="00237501">
      <w:pPr>
        <w:rPr>
          <w:sz w:val="24"/>
          <w:szCs w:val="24"/>
        </w:rPr>
      </w:pPr>
      <w:r w:rsidRPr="00B959A5">
        <w:rPr>
          <w:sz w:val="24"/>
          <w:szCs w:val="24"/>
        </w:rPr>
        <w:t xml:space="preserve">The first week of summer hours will be determined by the last day of school, and the last week of summer hours is typically the first week that 10-month staff return to work.  </w:t>
      </w:r>
    </w:p>
    <w:p w14:paraId="151223E8" w14:textId="77777777" w:rsidR="00237501" w:rsidRPr="00B959A5" w:rsidRDefault="00237501" w:rsidP="00237501">
      <w:pPr>
        <w:rPr>
          <w:sz w:val="24"/>
          <w:szCs w:val="24"/>
        </w:rPr>
      </w:pPr>
    </w:p>
    <w:p w14:paraId="73F84322" w14:textId="1F2659C3" w:rsidR="00237501" w:rsidRPr="00B959A5" w:rsidRDefault="00237501" w:rsidP="00237501">
      <w:pPr>
        <w:rPr>
          <w:sz w:val="24"/>
          <w:szCs w:val="24"/>
        </w:rPr>
      </w:pPr>
      <w:r w:rsidRPr="00B959A5">
        <w:rPr>
          <w:sz w:val="24"/>
          <w:szCs w:val="24"/>
        </w:rPr>
        <w:t xml:space="preserve">Staff members that choose to take a lunch break away from their desk during the summer will be expected to extend their </w:t>
      </w:r>
      <w:r w:rsidR="00E3577D" w:rsidRPr="00B959A5">
        <w:rPr>
          <w:sz w:val="24"/>
          <w:szCs w:val="24"/>
        </w:rPr>
        <w:t>workday</w:t>
      </w:r>
      <w:r w:rsidRPr="00B959A5">
        <w:rPr>
          <w:sz w:val="24"/>
          <w:szCs w:val="24"/>
        </w:rPr>
        <w:t xml:space="preserve"> by half an hour.</w:t>
      </w:r>
    </w:p>
    <w:p w14:paraId="163476FA" w14:textId="77777777" w:rsidR="00237501" w:rsidRPr="00B959A5" w:rsidRDefault="00237501" w:rsidP="0023750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880"/>
        <w:gridCol w:w="1802"/>
        <w:gridCol w:w="1171"/>
      </w:tblGrid>
      <w:tr w:rsidR="00237501" w:rsidRPr="00B959A5" w14:paraId="37B1E5E0" w14:textId="77777777" w:rsidTr="00E44AF6">
        <w:tc>
          <w:tcPr>
            <w:tcW w:w="2178" w:type="dxa"/>
          </w:tcPr>
          <w:p w14:paraId="75C4FF9A" w14:textId="77777777" w:rsidR="00237501" w:rsidRPr="00B959A5" w:rsidRDefault="00237501" w:rsidP="00E44AF6">
            <w:pPr>
              <w:rPr>
                <w:sz w:val="24"/>
                <w:szCs w:val="24"/>
              </w:rPr>
            </w:pPr>
            <w:r w:rsidRPr="00B959A5">
              <w:rPr>
                <w:sz w:val="24"/>
                <w:szCs w:val="24"/>
              </w:rPr>
              <w:t>Monday - Thursday</w:t>
            </w:r>
          </w:p>
        </w:tc>
        <w:tc>
          <w:tcPr>
            <w:tcW w:w="4002" w:type="dxa"/>
          </w:tcPr>
          <w:p w14:paraId="218EAC49" w14:textId="77777777" w:rsidR="00237501" w:rsidRPr="00B959A5" w:rsidRDefault="00237501" w:rsidP="00E44AF6">
            <w:pPr>
              <w:rPr>
                <w:sz w:val="24"/>
                <w:szCs w:val="24"/>
              </w:rPr>
            </w:pPr>
            <w:r w:rsidRPr="00B959A5">
              <w:rPr>
                <w:sz w:val="24"/>
                <w:szCs w:val="24"/>
              </w:rPr>
              <w:t>7:00 a.m. - 4:00 p.m. (lunch at desk)</w:t>
            </w:r>
          </w:p>
        </w:tc>
        <w:tc>
          <w:tcPr>
            <w:tcW w:w="1848" w:type="dxa"/>
          </w:tcPr>
          <w:p w14:paraId="79743160" w14:textId="77777777" w:rsidR="00237501" w:rsidRPr="00B959A5" w:rsidRDefault="00237501" w:rsidP="00E44AF6">
            <w:pPr>
              <w:rPr>
                <w:sz w:val="24"/>
                <w:szCs w:val="24"/>
              </w:rPr>
            </w:pPr>
            <w:r w:rsidRPr="00B959A5">
              <w:rPr>
                <w:sz w:val="24"/>
                <w:szCs w:val="24"/>
              </w:rPr>
              <w:t>9 hour days</w:t>
            </w:r>
          </w:p>
        </w:tc>
        <w:tc>
          <w:tcPr>
            <w:tcW w:w="1188" w:type="dxa"/>
            <w:vMerge w:val="restart"/>
            <w:vAlign w:val="center"/>
          </w:tcPr>
          <w:p w14:paraId="79972D4D" w14:textId="77777777" w:rsidR="00237501" w:rsidRPr="00B959A5" w:rsidRDefault="00237501" w:rsidP="00E44AF6">
            <w:pPr>
              <w:rPr>
                <w:sz w:val="24"/>
                <w:szCs w:val="24"/>
              </w:rPr>
            </w:pPr>
            <w:r w:rsidRPr="00B959A5">
              <w:rPr>
                <w:sz w:val="24"/>
                <w:szCs w:val="24"/>
              </w:rPr>
              <w:t>40 hours</w:t>
            </w:r>
          </w:p>
        </w:tc>
      </w:tr>
      <w:tr w:rsidR="00237501" w:rsidRPr="00B959A5" w14:paraId="1A7891AB" w14:textId="77777777" w:rsidTr="00E44AF6">
        <w:tc>
          <w:tcPr>
            <w:tcW w:w="2178" w:type="dxa"/>
          </w:tcPr>
          <w:p w14:paraId="3ECC8270" w14:textId="77777777" w:rsidR="00237501" w:rsidRPr="00B959A5" w:rsidRDefault="00237501" w:rsidP="00E44AF6">
            <w:pPr>
              <w:rPr>
                <w:sz w:val="24"/>
                <w:szCs w:val="24"/>
              </w:rPr>
            </w:pPr>
            <w:r w:rsidRPr="00B959A5">
              <w:rPr>
                <w:sz w:val="24"/>
                <w:szCs w:val="24"/>
              </w:rPr>
              <w:t>Friday</w:t>
            </w:r>
          </w:p>
        </w:tc>
        <w:tc>
          <w:tcPr>
            <w:tcW w:w="4002" w:type="dxa"/>
          </w:tcPr>
          <w:p w14:paraId="46B4E824" w14:textId="77777777" w:rsidR="00237501" w:rsidRPr="00B959A5" w:rsidRDefault="00237501" w:rsidP="00E44AF6">
            <w:pPr>
              <w:rPr>
                <w:sz w:val="24"/>
                <w:szCs w:val="24"/>
              </w:rPr>
            </w:pPr>
            <w:r w:rsidRPr="00B959A5">
              <w:rPr>
                <w:sz w:val="24"/>
                <w:szCs w:val="24"/>
              </w:rPr>
              <w:t>7:00 a.m. - 11:00 a.m.</w:t>
            </w:r>
          </w:p>
        </w:tc>
        <w:tc>
          <w:tcPr>
            <w:tcW w:w="1848" w:type="dxa"/>
          </w:tcPr>
          <w:p w14:paraId="253A84AC" w14:textId="77777777" w:rsidR="00237501" w:rsidRPr="00B959A5" w:rsidRDefault="00237501" w:rsidP="00E44AF6">
            <w:pPr>
              <w:rPr>
                <w:sz w:val="24"/>
                <w:szCs w:val="24"/>
              </w:rPr>
            </w:pPr>
            <w:r w:rsidRPr="00B959A5">
              <w:rPr>
                <w:sz w:val="24"/>
                <w:szCs w:val="24"/>
              </w:rPr>
              <w:t>4 hour day</w:t>
            </w:r>
          </w:p>
        </w:tc>
        <w:tc>
          <w:tcPr>
            <w:tcW w:w="1188" w:type="dxa"/>
            <w:vMerge/>
          </w:tcPr>
          <w:p w14:paraId="51007AEC" w14:textId="77777777" w:rsidR="00237501" w:rsidRPr="00B959A5" w:rsidRDefault="00237501" w:rsidP="00E44AF6">
            <w:pPr>
              <w:rPr>
                <w:sz w:val="24"/>
                <w:szCs w:val="24"/>
              </w:rPr>
            </w:pPr>
          </w:p>
        </w:tc>
      </w:tr>
    </w:tbl>
    <w:p w14:paraId="1E79101C" w14:textId="77777777" w:rsidR="00237501" w:rsidRPr="00B959A5" w:rsidRDefault="00237501" w:rsidP="00237501">
      <w:pPr>
        <w:ind w:left="1080" w:hanging="10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3886"/>
        <w:gridCol w:w="1838"/>
        <w:gridCol w:w="1171"/>
      </w:tblGrid>
      <w:tr w:rsidR="00237501" w:rsidRPr="00B959A5" w14:paraId="3B7FF848" w14:textId="77777777" w:rsidTr="00E44AF6">
        <w:tc>
          <w:tcPr>
            <w:tcW w:w="2134" w:type="dxa"/>
          </w:tcPr>
          <w:p w14:paraId="256BC47C" w14:textId="77777777" w:rsidR="00237501" w:rsidRPr="00B959A5" w:rsidRDefault="00237501" w:rsidP="00E44AF6">
            <w:pPr>
              <w:rPr>
                <w:sz w:val="24"/>
                <w:szCs w:val="24"/>
              </w:rPr>
            </w:pPr>
            <w:r w:rsidRPr="00B959A5">
              <w:rPr>
                <w:sz w:val="24"/>
                <w:szCs w:val="24"/>
              </w:rPr>
              <w:t>Monday - Thursday</w:t>
            </w:r>
          </w:p>
        </w:tc>
        <w:tc>
          <w:tcPr>
            <w:tcW w:w="4009" w:type="dxa"/>
          </w:tcPr>
          <w:p w14:paraId="325D995F" w14:textId="77777777" w:rsidR="00237501" w:rsidRPr="00B959A5" w:rsidRDefault="00237501" w:rsidP="00E44AF6">
            <w:pPr>
              <w:rPr>
                <w:sz w:val="24"/>
                <w:szCs w:val="24"/>
              </w:rPr>
            </w:pPr>
            <w:r w:rsidRPr="00B959A5">
              <w:rPr>
                <w:sz w:val="24"/>
                <w:szCs w:val="24"/>
              </w:rPr>
              <w:t>7:30 a.m. - 4:00 p.m. (lunch at desk)</w:t>
            </w:r>
          </w:p>
        </w:tc>
        <w:tc>
          <w:tcPr>
            <w:tcW w:w="1885" w:type="dxa"/>
          </w:tcPr>
          <w:p w14:paraId="4BD1A090" w14:textId="77777777" w:rsidR="00237501" w:rsidRPr="00B959A5" w:rsidRDefault="00237501" w:rsidP="00E44AF6">
            <w:pPr>
              <w:rPr>
                <w:sz w:val="24"/>
                <w:szCs w:val="24"/>
              </w:rPr>
            </w:pPr>
            <w:r w:rsidRPr="00B959A5">
              <w:rPr>
                <w:sz w:val="24"/>
                <w:szCs w:val="24"/>
              </w:rPr>
              <w:t>8 1/2 hour days</w:t>
            </w:r>
          </w:p>
        </w:tc>
        <w:tc>
          <w:tcPr>
            <w:tcW w:w="1188" w:type="dxa"/>
            <w:vMerge w:val="restart"/>
            <w:vAlign w:val="center"/>
          </w:tcPr>
          <w:p w14:paraId="44097FFD" w14:textId="77777777" w:rsidR="00237501" w:rsidRPr="00B959A5" w:rsidRDefault="00237501" w:rsidP="00E44AF6">
            <w:pPr>
              <w:rPr>
                <w:sz w:val="24"/>
                <w:szCs w:val="24"/>
              </w:rPr>
            </w:pPr>
            <w:r w:rsidRPr="00B959A5">
              <w:rPr>
                <w:sz w:val="24"/>
                <w:szCs w:val="24"/>
              </w:rPr>
              <w:t>37.5 hours</w:t>
            </w:r>
          </w:p>
        </w:tc>
      </w:tr>
      <w:tr w:rsidR="00237501" w:rsidRPr="00B959A5" w14:paraId="2432BCDD" w14:textId="77777777" w:rsidTr="00E44AF6">
        <w:tc>
          <w:tcPr>
            <w:tcW w:w="2134" w:type="dxa"/>
          </w:tcPr>
          <w:p w14:paraId="3764C729" w14:textId="77777777" w:rsidR="00237501" w:rsidRPr="00B959A5" w:rsidRDefault="00237501" w:rsidP="00E44AF6">
            <w:pPr>
              <w:rPr>
                <w:sz w:val="24"/>
                <w:szCs w:val="24"/>
              </w:rPr>
            </w:pPr>
            <w:r w:rsidRPr="00B959A5">
              <w:rPr>
                <w:sz w:val="24"/>
                <w:szCs w:val="24"/>
              </w:rPr>
              <w:t>Friday</w:t>
            </w:r>
          </w:p>
        </w:tc>
        <w:tc>
          <w:tcPr>
            <w:tcW w:w="4009" w:type="dxa"/>
          </w:tcPr>
          <w:p w14:paraId="3039440A" w14:textId="77777777" w:rsidR="00237501" w:rsidRPr="00B959A5" w:rsidRDefault="00237501" w:rsidP="00E44AF6">
            <w:pPr>
              <w:rPr>
                <w:sz w:val="24"/>
                <w:szCs w:val="24"/>
              </w:rPr>
            </w:pPr>
            <w:r w:rsidRPr="00B959A5">
              <w:rPr>
                <w:sz w:val="24"/>
                <w:szCs w:val="24"/>
              </w:rPr>
              <w:t>7:30 a.m. - 11:00 a.m.</w:t>
            </w:r>
          </w:p>
        </w:tc>
        <w:tc>
          <w:tcPr>
            <w:tcW w:w="1885" w:type="dxa"/>
          </w:tcPr>
          <w:p w14:paraId="1FF40CCD" w14:textId="77777777" w:rsidR="00237501" w:rsidRPr="00B959A5" w:rsidRDefault="00237501" w:rsidP="00E44AF6">
            <w:pPr>
              <w:rPr>
                <w:sz w:val="24"/>
                <w:szCs w:val="24"/>
              </w:rPr>
            </w:pPr>
            <w:r w:rsidRPr="00B959A5">
              <w:rPr>
                <w:sz w:val="24"/>
                <w:szCs w:val="24"/>
              </w:rPr>
              <w:t>3 1/2 hour day</w:t>
            </w:r>
          </w:p>
        </w:tc>
        <w:tc>
          <w:tcPr>
            <w:tcW w:w="1188" w:type="dxa"/>
            <w:vMerge/>
          </w:tcPr>
          <w:p w14:paraId="709BCDCA" w14:textId="77777777" w:rsidR="00237501" w:rsidRPr="00B959A5" w:rsidRDefault="00237501" w:rsidP="00E44AF6">
            <w:pPr>
              <w:rPr>
                <w:sz w:val="24"/>
                <w:szCs w:val="24"/>
              </w:rPr>
            </w:pPr>
          </w:p>
        </w:tc>
      </w:tr>
    </w:tbl>
    <w:p w14:paraId="49843523" w14:textId="77777777" w:rsidR="00237501" w:rsidRPr="00B959A5" w:rsidRDefault="00237501" w:rsidP="00237501">
      <w:pPr>
        <w:ind w:left="1080" w:hanging="10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3887"/>
        <w:gridCol w:w="1838"/>
        <w:gridCol w:w="1171"/>
      </w:tblGrid>
      <w:tr w:rsidR="00237501" w:rsidRPr="00B959A5" w14:paraId="5AF8C23C" w14:textId="77777777" w:rsidTr="00E44AF6">
        <w:tc>
          <w:tcPr>
            <w:tcW w:w="2133" w:type="dxa"/>
          </w:tcPr>
          <w:p w14:paraId="6FF76B29" w14:textId="77777777" w:rsidR="00237501" w:rsidRPr="00B959A5" w:rsidRDefault="00237501" w:rsidP="00E44AF6">
            <w:pPr>
              <w:rPr>
                <w:sz w:val="24"/>
                <w:szCs w:val="24"/>
              </w:rPr>
            </w:pPr>
            <w:r w:rsidRPr="00B959A5">
              <w:rPr>
                <w:sz w:val="24"/>
                <w:szCs w:val="24"/>
              </w:rPr>
              <w:t>Monday - Thursday</w:t>
            </w:r>
          </w:p>
        </w:tc>
        <w:tc>
          <w:tcPr>
            <w:tcW w:w="4010" w:type="dxa"/>
          </w:tcPr>
          <w:p w14:paraId="01D6EFDF" w14:textId="77777777" w:rsidR="00237501" w:rsidRPr="00B959A5" w:rsidRDefault="00237501" w:rsidP="00E44AF6">
            <w:pPr>
              <w:rPr>
                <w:sz w:val="24"/>
                <w:szCs w:val="24"/>
              </w:rPr>
            </w:pPr>
            <w:r w:rsidRPr="00B959A5">
              <w:rPr>
                <w:sz w:val="24"/>
                <w:szCs w:val="24"/>
              </w:rPr>
              <w:t>7:00 a.m. - 3:00 p.m. (lunch at desk)</w:t>
            </w:r>
          </w:p>
        </w:tc>
        <w:tc>
          <w:tcPr>
            <w:tcW w:w="1885" w:type="dxa"/>
          </w:tcPr>
          <w:p w14:paraId="2DBCE7C0" w14:textId="77777777" w:rsidR="00237501" w:rsidRPr="00B959A5" w:rsidRDefault="00237501" w:rsidP="00E44AF6">
            <w:pPr>
              <w:rPr>
                <w:sz w:val="24"/>
                <w:szCs w:val="24"/>
              </w:rPr>
            </w:pPr>
            <w:r w:rsidRPr="00B959A5">
              <w:rPr>
                <w:sz w:val="24"/>
                <w:szCs w:val="24"/>
              </w:rPr>
              <w:t>8 hour days</w:t>
            </w:r>
          </w:p>
        </w:tc>
        <w:tc>
          <w:tcPr>
            <w:tcW w:w="1188" w:type="dxa"/>
            <w:vMerge w:val="restart"/>
            <w:vAlign w:val="center"/>
          </w:tcPr>
          <w:p w14:paraId="43136AE6" w14:textId="77777777" w:rsidR="00237501" w:rsidRPr="00B959A5" w:rsidRDefault="00237501" w:rsidP="00E44AF6">
            <w:pPr>
              <w:rPr>
                <w:sz w:val="24"/>
                <w:szCs w:val="24"/>
              </w:rPr>
            </w:pPr>
            <w:r w:rsidRPr="00B959A5">
              <w:rPr>
                <w:sz w:val="24"/>
                <w:szCs w:val="24"/>
              </w:rPr>
              <w:t>35 hours</w:t>
            </w:r>
          </w:p>
        </w:tc>
      </w:tr>
      <w:tr w:rsidR="00237501" w:rsidRPr="00B959A5" w14:paraId="6121FBEF" w14:textId="77777777" w:rsidTr="00E44AF6">
        <w:tc>
          <w:tcPr>
            <w:tcW w:w="2133" w:type="dxa"/>
          </w:tcPr>
          <w:p w14:paraId="144058FB" w14:textId="77777777" w:rsidR="00237501" w:rsidRPr="00B959A5" w:rsidRDefault="00237501" w:rsidP="00E44AF6">
            <w:pPr>
              <w:rPr>
                <w:sz w:val="24"/>
                <w:szCs w:val="24"/>
              </w:rPr>
            </w:pPr>
            <w:r w:rsidRPr="00B959A5">
              <w:rPr>
                <w:sz w:val="24"/>
                <w:szCs w:val="24"/>
              </w:rPr>
              <w:t>Friday</w:t>
            </w:r>
          </w:p>
        </w:tc>
        <w:tc>
          <w:tcPr>
            <w:tcW w:w="4010" w:type="dxa"/>
          </w:tcPr>
          <w:p w14:paraId="03A25F37" w14:textId="77777777" w:rsidR="00237501" w:rsidRPr="00B959A5" w:rsidRDefault="00237501" w:rsidP="00E44AF6">
            <w:pPr>
              <w:rPr>
                <w:sz w:val="24"/>
                <w:szCs w:val="24"/>
              </w:rPr>
            </w:pPr>
            <w:r w:rsidRPr="00B959A5">
              <w:rPr>
                <w:sz w:val="24"/>
                <w:szCs w:val="24"/>
              </w:rPr>
              <w:t>7:00 a.m. - 10:00 a.m.</w:t>
            </w:r>
          </w:p>
        </w:tc>
        <w:tc>
          <w:tcPr>
            <w:tcW w:w="1885" w:type="dxa"/>
          </w:tcPr>
          <w:p w14:paraId="072B8625" w14:textId="77777777" w:rsidR="00237501" w:rsidRPr="00B959A5" w:rsidRDefault="00237501" w:rsidP="00E44AF6">
            <w:pPr>
              <w:rPr>
                <w:sz w:val="24"/>
                <w:szCs w:val="24"/>
              </w:rPr>
            </w:pPr>
            <w:r w:rsidRPr="00B959A5">
              <w:rPr>
                <w:sz w:val="24"/>
                <w:szCs w:val="24"/>
              </w:rPr>
              <w:t>3 hour day</w:t>
            </w:r>
          </w:p>
        </w:tc>
        <w:tc>
          <w:tcPr>
            <w:tcW w:w="1188" w:type="dxa"/>
            <w:vMerge/>
          </w:tcPr>
          <w:p w14:paraId="2BC5DFA8" w14:textId="77777777" w:rsidR="00237501" w:rsidRPr="00B959A5" w:rsidRDefault="00237501" w:rsidP="00E44AF6">
            <w:pPr>
              <w:rPr>
                <w:sz w:val="24"/>
                <w:szCs w:val="24"/>
              </w:rPr>
            </w:pPr>
          </w:p>
        </w:tc>
      </w:tr>
    </w:tbl>
    <w:p w14:paraId="6FCAD9BC" w14:textId="77777777" w:rsidR="00237501" w:rsidRPr="00B959A5" w:rsidRDefault="00237501" w:rsidP="00237501">
      <w:pPr>
        <w:rPr>
          <w:sz w:val="24"/>
          <w:szCs w:val="24"/>
        </w:rPr>
      </w:pPr>
    </w:p>
    <w:p w14:paraId="5410004D" w14:textId="77777777" w:rsidR="00237501" w:rsidRDefault="00237501" w:rsidP="00237501">
      <w:pPr>
        <w:pStyle w:val="Heading1"/>
      </w:pPr>
      <w:bookmarkStart w:id="15" w:name="_Toc514850146"/>
      <w:r>
        <w:t>VII.  Vacation</w:t>
      </w:r>
      <w:bookmarkEnd w:id="15"/>
    </w:p>
    <w:p w14:paraId="04E85F52" w14:textId="77777777" w:rsidR="00237501" w:rsidRPr="00795A35" w:rsidRDefault="00237501" w:rsidP="00237501">
      <w:pPr>
        <w:jc w:val="both"/>
        <w:rPr>
          <w:sz w:val="24"/>
          <w:szCs w:val="24"/>
        </w:rPr>
      </w:pPr>
    </w:p>
    <w:p w14:paraId="619D7BFE" w14:textId="77777777" w:rsidR="00237501" w:rsidRDefault="00237501" w:rsidP="00237501">
      <w:pPr>
        <w:jc w:val="both"/>
        <w:rPr>
          <w:sz w:val="24"/>
        </w:rPr>
      </w:pPr>
      <w:r>
        <w:rPr>
          <w:sz w:val="24"/>
        </w:rPr>
        <w:t>Annual paid vacations to Class I employees are granted as follows:</w:t>
      </w:r>
    </w:p>
    <w:p w14:paraId="71AAA9BE" w14:textId="77777777" w:rsidR="00237501" w:rsidRPr="00795A35" w:rsidRDefault="00237501" w:rsidP="00237501">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56"/>
      </w:tblGrid>
      <w:tr w:rsidR="00237501" w:rsidRPr="006E2FF6" w14:paraId="41356E2E" w14:textId="77777777" w:rsidTr="00E44AF6">
        <w:trPr>
          <w:jc w:val="center"/>
        </w:trPr>
        <w:tc>
          <w:tcPr>
            <w:tcW w:w="3420" w:type="dxa"/>
          </w:tcPr>
          <w:p w14:paraId="3B3EE27F" w14:textId="77777777" w:rsidR="00237501" w:rsidRPr="006E2FF6" w:rsidRDefault="00237501" w:rsidP="00E44AF6">
            <w:pPr>
              <w:jc w:val="center"/>
              <w:rPr>
                <w:sz w:val="16"/>
                <w:szCs w:val="16"/>
              </w:rPr>
            </w:pPr>
            <w:r w:rsidRPr="006E2FF6">
              <w:rPr>
                <w:b/>
                <w:sz w:val="24"/>
              </w:rPr>
              <w:t>Completed Years of Service</w:t>
            </w:r>
          </w:p>
        </w:tc>
        <w:tc>
          <w:tcPr>
            <w:tcW w:w="3456" w:type="dxa"/>
          </w:tcPr>
          <w:p w14:paraId="7684015E" w14:textId="77777777" w:rsidR="00237501" w:rsidRPr="006E2FF6" w:rsidRDefault="00237501" w:rsidP="00E44AF6">
            <w:pPr>
              <w:jc w:val="center"/>
              <w:rPr>
                <w:sz w:val="16"/>
                <w:szCs w:val="16"/>
              </w:rPr>
            </w:pPr>
            <w:r w:rsidRPr="006E2FF6">
              <w:rPr>
                <w:b/>
                <w:sz w:val="24"/>
              </w:rPr>
              <w:t>Vacation</w:t>
            </w:r>
          </w:p>
        </w:tc>
      </w:tr>
      <w:tr w:rsidR="00237501" w:rsidRPr="006E2FF6" w14:paraId="22800227" w14:textId="77777777" w:rsidTr="00E44AF6">
        <w:trPr>
          <w:jc w:val="center"/>
        </w:trPr>
        <w:tc>
          <w:tcPr>
            <w:tcW w:w="3420" w:type="dxa"/>
          </w:tcPr>
          <w:p w14:paraId="39D0BE71" w14:textId="77777777" w:rsidR="00237501" w:rsidRPr="006E2FF6" w:rsidRDefault="00237501" w:rsidP="00E44AF6">
            <w:pPr>
              <w:jc w:val="center"/>
              <w:rPr>
                <w:b/>
                <w:sz w:val="24"/>
              </w:rPr>
            </w:pPr>
            <w:r w:rsidRPr="006E2FF6">
              <w:rPr>
                <w:sz w:val="24"/>
              </w:rPr>
              <w:t>1 - 3</w:t>
            </w:r>
          </w:p>
        </w:tc>
        <w:tc>
          <w:tcPr>
            <w:tcW w:w="3456" w:type="dxa"/>
          </w:tcPr>
          <w:p w14:paraId="1826C5D4" w14:textId="4FC48341" w:rsidR="00237501" w:rsidRPr="006E2FF6" w:rsidRDefault="00237501" w:rsidP="00E44AF6">
            <w:pPr>
              <w:jc w:val="center"/>
              <w:rPr>
                <w:b/>
                <w:sz w:val="24"/>
              </w:rPr>
            </w:pPr>
            <w:r w:rsidRPr="006E2FF6">
              <w:rPr>
                <w:sz w:val="24"/>
              </w:rPr>
              <w:t>1</w:t>
            </w:r>
            <w:r w:rsidR="003A4D0E">
              <w:rPr>
                <w:sz w:val="24"/>
              </w:rPr>
              <w:t>1</w:t>
            </w:r>
            <w:r w:rsidRPr="006E2FF6">
              <w:rPr>
                <w:sz w:val="24"/>
              </w:rPr>
              <w:t xml:space="preserve"> days </w:t>
            </w:r>
            <w:r w:rsidRPr="00680230">
              <w:rPr>
                <w:sz w:val="24"/>
              </w:rPr>
              <w:t>(8</w:t>
            </w:r>
            <w:r w:rsidR="009A2290">
              <w:rPr>
                <w:sz w:val="24"/>
              </w:rPr>
              <w:t>8</w:t>
            </w:r>
            <w:r w:rsidRPr="00680230">
              <w:rPr>
                <w:sz w:val="24"/>
              </w:rPr>
              <w:t xml:space="preserve"> hours)</w:t>
            </w:r>
          </w:p>
        </w:tc>
      </w:tr>
      <w:tr w:rsidR="00237501" w:rsidRPr="006E2FF6" w14:paraId="01BB2732" w14:textId="77777777" w:rsidTr="00E44AF6">
        <w:trPr>
          <w:jc w:val="center"/>
        </w:trPr>
        <w:tc>
          <w:tcPr>
            <w:tcW w:w="3420" w:type="dxa"/>
          </w:tcPr>
          <w:p w14:paraId="23DF451F" w14:textId="77777777" w:rsidR="00237501" w:rsidRPr="006E2FF6" w:rsidRDefault="00237501" w:rsidP="00E44AF6">
            <w:pPr>
              <w:jc w:val="center"/>
              <w:rPr>
                <w:sz w:val="24"/>
              </w:rPr>
            </w:pPr>
            <w:r w:rsidRPr="006E2FF6">
              <w:rPr>
                <w:sz w:val="24"/>
              </w:rPr>
              <w:t>4 - 9</w:t>
            </w:r>
          </w:p>
        </w:tc>
        <w:tc>
          <w:tcPr>
            <w:tcW w:w="3456" w:type="dxa"/>
          </w:tcPr>
          <w:p w14:paraId="476B7D85" w14:textId="3F0CB1D5" w:rsidR="00237501" w:rsidRPr="006E2FF6" w:rsidRDefault="00237501" w:rsidP="00E44AF6">
            <w:pPr>
              <w:jc w:val="center"/>
              <w:rPr>
                <w:sz w:val="24"/>
              </w:rPr>
            </w:pPr>
            <w:r w:rsidRPr="006E2FF6">
              <w:rPr>
                <w:sz w:val="24"/>
              </w:rPr>
              <w:t>1</w:t>
            </w:r>
            <w:r w:rsidR="003A4D0E">
              <w:rPr>
                <w:sz w:val="24"/>
              </w:rPr>
              <w:t>6</w:t>
            </w:r>
            <w:r w:rsidRPr="006E2FF6">
              <w:rPr>
                <w:sz w:val="24"/>
              </w:rPr>
              <w:t xml:space="preserve"> days </w:t>
            </w:r>
            <w:r w:rsidRPr="00680230">
              <w:rPr>
                <w:sz w:val="24"/>
              </w:rPr>
              <w:t>(12</w:t>
            </w:r>
            <w:r w:rsidR="009A2290">
              <w:rPr>
                <w:sz w:val="24"/>
              </w:rPr>
              <w:t>8</w:t>
            </w:r>
            <w:r w:rsidRPr="00680230">
              <w:rPr>
                <w:sz w:val="24"/>
              </w:rPr>
              <w:t xml:space="preserve"> hours)</w:t>
            </w:r>
          </w:p>
        </w:tc>
      </w:tr>
      <w:tr w:rsidR="00237501" w:rsidRPr="006E2FF6" w14:paraId="4A8EDD68" w14:textId="77777777" w:rsidTr="00E44AF6">
        <w:trPr>
          <w:jc w:val="center"/>
        </w:trPr>
        <w:tc>
          <w:tcPr>
            <w:tcW w:w="3420" w:type="dxa"/>
          </w:tcPr>
          <w:p w14:paraId="03DB4E68" w14:textId="77777777" w:rsidR="00237501" w:rsidRPr="006E2FF6" w:rsidRDefault="00237501" w:rsidP="00E44AF6">
            <w:pPr>
              <w:jc w:val="center"/>
              <w:rPr>
                <w:sz w:val="24"/>
              </w:rPr>
            </w:pPr>
            <w:r w:rsidRPr="006E2FF6">
              <w:rPr>
                <w:sz w:val="24"/>
              </w:rPr>
              <w:t>10 - 15</w:t>
            </w:r>
          </w:p>
        </w:tc>
        <w:tc>
          <w:tcPr>
            <w:tcW w:w="3456" w:type="dxa"/>
          </w:tcPr>
          <w:p w14:paraId="0F5BA9D4" w14:textId="6833F232" w:rsidR="00237501" w:rsidRPr="006E2FF6" w:rsidRDefault="00237501" w:rsidP="00E44AF6">
            <w:pPr>
              <w:jc w:val="center"/>
              <w:rPr>
                <w:sz w:val="24"/>
              </w:rPr>
            </w:pPr>
            <w:r w:rsidRPr="006E2FF6">
              <w:rPr>
                <w:sz w:val="24"/>
              </w:rPr>
              <w:t>1</w:t>
            </w:r>
            <w:r w:rsidR="003A4D0E">
              <w:rPr>
                <w:sz w:val="24"/>
              </w:rPr>
              <w:t>8</w:t>
            </w:r>
            <w:r w:rsidRPr="006E2FF6">
              <w:rPr>
                <w:sz w:val="24"/>
              </w:rPr>
              <w:t xml:space="preserve"> days </w:t>
            </w:r>
            <w:r w:rsidRPr="00680230">
              <w:rPr>
                <w:sz w:val="24"/>
              </w:rPr>
              <w:t>(1</w:t>
            </w:r>
            <w:r w:rsidR="009A2290">
              <w:rPr>
                <w:sz w:val="24"/>
              </w:rPr>
              <w:t>44</w:t>
            </w:r>
            <w:r w:rsidRPr="00680230">
              <w:rPr>
                <w:sz w:val="24"/>
              </w:rPr>
              <w:t xml:space="preserve"> hours)</w:t>
            </w:r>
          </w:p>
        </w:tc>
      </w:tr>
      <w:tr w:rsidR="00237501" w:rsidRPr="006E2FF6" w14:paraId="18ED8223" w14:textId="77777777" w:rsidTr="00E44AF6">
        <w:trPr>
          <w:jc w:val="center"/>
        </w:trPr>
        <w:tc>
          <w:tcPr>
            <w:tcW w:w="3420" w:type="dxa"/>
          </w:tcPr>
          <w:p w14:paraId="65D0C099" w14:textId="77777777" w:rsidR="00237501" w:rsidRPr="006E2FF6" w:rsidRDefault="00237501" w:rsidP="00E44AF6">
            <w:pPr>
              <w:jc w:val="center"/>
              <w:rPr>
                <w:sz w:val="24"/>
              </w:rPr>
            </w:pPr>
            <w:r w:rsidRPr="006E2FF6">
              <w:rPr>
                <w:sz w:val="24"/>
              </w:rPr>
              <w:t>16 - 19</w:t>
            </w:r>
          </w:p>
        </w:tc>
        <w:tc>
          <w:tcPr>
            <w:tcW w:w="3456" w:type="dxa"/>
          </w:tcPr>
          <w:p w14:paraId="14799FA0" w14:textId="0B86E2E4" w:rsidR="00237501" w:rsidRPr="006E2FF6" w:rsidRDefault="00237501" w:rsidP="00E44AF6">
            <w:pPr>
              <w:jc w:val="center"/>
              <w:rPr>
                <w:sz w:val="24"/>
              </w:rPr>
            </w:pPr>
            <w:r w:rsidRPr="006E2FF6">
              <w:rPr>
                <w:sz w:val="24"/>
              </w:rPr>
              <w:t>2</w:t>
            </w:r>
            <w:r w:rsidR="003A4D0E">
              <w:rPr>
                <w:sz w:val="24"/>
              </w:rPr>
              <w:t>1</w:t>
            </w:r>
            <w:r w:rsidRPr="006E2FF6">
              <w:rPr>
                <w:sz w:val="24"/>
              </w:rPr>
              <w:t xml:space="preserve"> days </w:t>
            </w:r>
            <w:r w:rsidRPr="00680230">
              <w:rPr>
                <w:sz w:val="24"/>
              </w:rPr>
              <w:t>(1</w:t>
            </w:r>
            <w:r w:rsidR="00897E54">
              <w:rPr>
                <w:sz w:val="24"/>
              </w:rPr>
              <w:t>68</w:t>
            </w:r>
            <w:r w:rsidRPr="00680230">
              <w:rPr>
                <w:sz w:val="24"/>
              </w:rPr>
              <w:t xml:space="preserve"> hours)</w:t>
            </w:r>
          </w:p>
        </w:tc>
      </w:tr>
      <w:tr w:rsidR="00237501" w:rsidRPr="006E2FF6" w14:paraId="5D780E0E" w14:textId="77777777" w:rsidTr="00E44AF6">
        <w:trPr>
          <w:jc w:val="center"/>
        </w:trPr>
        <w:tc>
          <w:tcPr>
            <w:tcW w:w="3420" w:type="dxa"/>
          </w:tcPr>
          <w:p w14:paraId="6AA6375A" w14:textId="77777777" w:rsidR="00237501" w:rsidRPr="006E2FF6" w:rsidRDefault="00237501" w:rsidP="00E44AF6">
            <w:pPr>
              <w:jc w:val="center"/>
              <w:rPr>
                <w:sz w:val="24"/>
              </w:rPr>
            </w:pPr>
            <w:r w:rsidRPr="006E2FF6">
              <w:rPr>
                <w:sz w:val="24"/>
              </w:rPr>
              <w:t>20 +</w:t>
            </w:r>
          </w:p>
        </w:tc>
        <w:tc>
          <w:tcPr>
            <w:tcW w:w="3456" w:type="dxa"/>
          </w:tcPr>
          <w:p w14:paraId="05A67235" w14:textId="6D8B2665" w:rsidR="00237501" w:rsidRPr="006E2FF6" w:rsidRDefault="00237501" w:rsidP="00E44AF6">
            <w:pPr>
              <w:jc w:val="center"/>
              <w:rPr>
                <w:sz w:val="24"/>
              </w:rPr>
            </w:pPr>
            <w:r w:rsidRPr="006E2FF6">
              <w:rPr>
                <w:sz w:val="24"/>
              </w:rPr>
              <w:t>2</w:t>
            </w:r>
            <w:r w:rsidR="003A4D0E">
              <w:rPr>
                <w:sz w:val="24"/>
              </w:rPr>
              <w:t>3</w:t>
            </w:r>
            <w:r w:rsidRPr="006E2FF6">
              <w:rPr>
                <w:sz w:val="24"/>
              </w:rPr>
              <w:t xml:space="preserve"> days </w:t>
            </w:r>
            <w:r w:rsidRPr="00680230">
              <w:rPr>
                <w:sz w:val="24"/>
              </w:rPr>
              <w:t>(1</w:t>
            </w:r>
            <w:r w:rsidR="00897E54">
              <w:rPr>
                <w:sz w:val="24"/>
              </w:rPr>
              <w:t>84</w:t>
            </w:r>
            <w:r w:rsidRPr="00680230">
              <w:rPr>
                <w:sz w:val="24"/>
              </w:rPr>
              <w:t xml:space="preserve"> hours)</w:t>
            </w:r>
          </w:p>
        </w:tc>
      </w:tr>
    </w:tbl>
    <w:p w14:paraId="61C00EC5" w14:textId="77777777" w:rsidR="00237501" w:rsidRPr="00795A35" w:rsidRDefault="00237501" w:rsidP="00237501">
      <w:pPr>
        <w:jc w:val="both"/>
        <w:rPr>
          <w:sz w:val="24"/>
          <w:szCs w:val="24"/>
        </w:rPr>
      </w:pPr>
    </w:p>
    <w:p w14:paraId="200373AF" w14:textId="77777777" w:rsidR="00237501" w:rsidRDefault="00237501" w:rsidP="00237501">
      <w:pPr>
        <w:rPr>
          <w:sz w:val="24"/>
        </w:rPr>
      </w:pPr>
      <w:r>
        <w:rPr>
          <w:sz w:val="24"/>
        </w:rPr>
        <w:t>Unused vacation time does not accumulate from year to year, but supervisors may apply some flexibility to allow vacation days to carry over if there is a plan to take those vacation days during the month of July after the beginning of the new fiscal year.  The use of unused vacation time after July 31 must be approved by the Assistant Superintendent-Human Resources.</w:t>
      </w:r>
    </w:p>
    <w:p w14:paraId="3F79CB6E" w14:textId="77777777" w:rsidR="00237501" w:rsidRPr="00795A35" w:rsidRDefault="00237501" w:rsidP="00237501">
      <w:pPr>
        <w:jc w:val="both"/>
        <w:rPr>
          <w:sz w:val="24"/>
          <w:szCs w:val="24"/>
        </w:rPr>
      </w:pPr>
    </w:p>
    <w:p w14:paraId="3E7E000C" w14:textId="77777777" w:rsidR="00237501" w:rsidRDefault="00237501" w:rsidP="00237501">
      <w:pPr>
        <w:rPr>
          <w:sz w:val="24"/>
        </w:rPr>
      </w:pPr>
      <w:r>
        <w:rPr>
          <w:sz w:val="24"/>
        </w:rPr>
        <w:t xml:space="preserve">Vacation dates are subject to the approval of the immediate supervisor and the Assistant Superintendent-Human Resources.  Vacation dates must allow for keeping offices open and maintaining normal services when schools are in session.  Vacation days may be taken as single days or in combination upon approval. The days immediately preceding and following school vacation periods may be approved as vacation days for Educational Support Service </w:t>
      </w:r>
      <w:r>
        <w:rPr>
          <w:sz w:val="24"/>
        </w:rPr>
        <w:lastRenderedPageBreak/>
        <w:t>Personnel only if there is a special circumstance as approved by the Assistant Superintendent-Human Resources.  Vacation periods that exceed 10 consecutive working days will also require special approval from the Assistant Superintendent-Human Resources.  Support service personnel will not be required to take vacation days congruent with vacation days taken by their supervisor.</w:t>
      </w:r>
    </w:p>
    <w:p w14:paraId="02D491F9" w14:textId="77777777" w:rsidR="00237501" w:rsidRDefault="00237501" w:rsidP="00237501">
      <w:pPr>
        <w:rPr>
          <w:sz w:val="24"/>
        </w:rPr>
      </w:pPr>
    </w:p>
    <w:p w14:paraId="2FF0A71E" w14:textId="77777777" w:rsidR="00237501" w:rsidRDefault="00237501" w:rsidP="00237501">
      <w:pPr>
        <w:rPr>
          <w:sz w:val="24"/>
        </w:rPr>
      </w:pPr>
      <w:r>
        <w:rPr>
          <w:sz w:val="24"/>
        </w:rPr>
        <w:t xml:space="preserve">Vacation days are accounted for on a fiscal year basis </w:t>
      </w:r>
      <w:r w:rsidRPr="00680230">
        <w:rPr>
          <w:sz w:val="24"/>
        </w:rPr>
        <w:t xml:space="preserve">and are reported to employees in hours via the bi-weekly </w:t>
      </w:r>
      <w:r>
        <w:rPr>
          <w:sz w:val="24"/>
        </w:rPr>
        <w:t>online pay summary</w:t>
      </w:r>
      <w:r w:rsidRPr="00680230">
        <w:rPr>
          <w:sz w:val="24"/>
        </w:rPr>
        <w:t>.</w:t>
      </w:r>
      <w:r>
        <w:rPr>
          <w:sz w:val="24"/>
        </w:rPr>
        <w:t xml:space="preserve">  Employees who are hired during the fiscal year will be granted vacation days prorated through June 30th and then on an annual basis beginning July 1st.  Although the accounting of vacation days assumes a certain number for the fiscal year, the actual days are earned as the employee works from month to month.  </w:t>
      </w:r>
      <w:r w:rsidRPr="00E80174">
        <w:rPr>
          <w:sz w:val="24"/>
        </w:rPr>
        <w:t>Employees may not take vacation days in advance of being earned</w:t>
      </w:r>
      <w:r>
        <w:rPr>
          <w:sz w:val="24"/>
        </w:rPr>
        <w:t xml:space="preserve"> unless there is a special circumstance approved by the Assistant Superintendent-Human Resources.  In the event that an employee takes approved vacation days in advance of being earned and the employee subsequently </w:t>
      </w:r>
      <w:r w:rsidRPr="006C25D2">
        <w:rPr>
          <w:sz w:val="24"/>
        </w:rPr>
        <w:t>leaves the school district</w:t>
      </w:r>
      <w:r>
        <w:rPr>
          <w:sz w:val="24"/>
        </w:rPr>
        <w:t xml:space="preserve"> prior to earning the days, a compensating adjustment will be made to the final paycheck for the employee.</w:t>
      </w:r>
    </w:p>
    <w:p w14:paraId="3E480371" w14:textId="77777777" w:rsidR="00237501" w:rsidRDefault="00237501" w:rsidP="00237501">
      <w:pPr>
        <w:jc w:val="both"/>
        <w:rPr>
          <w:sz w:val="24"/>
        </w:rPr>
      </w:pPr>
    </w:p>
    <w:p w14:paraId="6BB8D2DA" w14:textId="77777777" w:rsidR="00237501" w:rsidRDefault="00237501" w:rsidP="00237501">
      <w:pPr>
        <w:rPr>
          <w:sz w:val="24"/>
        </w:rPr>
      </w:pPr>
      <w:r>
        <w:rPr>
          <w:sz w:val="24"/>
        </w:rPr>
        <w:t>Class II vacation days are equal to the hours of daily employment.  In the event that a Class II office employee is scheduled for variable hours on different days of the week, a vacation day will be equal to the average hours scheduled per day as calculated on a weekly basis.</w:t>
      </w:r>
    </w:p>
    <w:p w14:paraId="2C7DD601" w14:textId="77777777" w:rsidR="00237501" w:rsidRDefault="00237501" w:rsidP="00237501">
      <w:pPr>
        <w:rPr>
          <w:sz w:val="24"/>
        </w:rPr>
      </w:pPr>
    </w:p>
    <w:p w14:paraId="7287B1E9" w14:textId="77777777" w:rsidR="00237501" w:rsidRPr="00B959A5" w:rsidRDefault="00237501" w:rsidP="00237501">
      <w:pPr>
        <w:rPr>
          <w:sz w:val="24"/>
        </w:rPr>
      </w:pPr>
      <w:r w:rsidRPr="00B959A5">
        <w:rPr>
          <w:sz w:val="24"/>
        </w:rPr>
        <w:t xml:space="preserve">9-month and 10-month support staff will be given credit for “Completed Years of Service” when moving from a 9-month or 10-month position to a 12-month position for vacation day allotment.  Each one year of full-time work will count for one-half year of credit for the purpose of vacation day allocation.  For example, a 10-month employee who has worked for the district for 4 years will be given credit for 2 years when moving to a 12-month position.  For a year to count, staff must have worked full-time (at least 30 hours per week).  Additionally, for a year to count, staff must have switched from a 9/10-month position to a 12-month position prior to January 1st of the first year. </w:t>
      </w:r>
    </w:p>
    <w:p w14:paraId="5AC137C5" w14:textId="77777777" w:rsidR="00237501" w:rsidRPr="00B959A5" w:rsidRDefault="00237501" w:rsidP="00237501">
      <w:pPr>
        <w:rPr>
          <w:sz w:val="24"/>
        </w:rPr>
      </w:pPr>
    </w:p>
    <w:p w14:paraId="418571C9" w14:textId="77777777" w:rsidR="00237501" w:rsidRPr="00B959A5" w:rsidRDefault="00237501" w:rsidP="00237501">
      <w:pPr>
        <w:pStyle w:val="Heading1"/>
      </w:pPr>
      <w:bookmarkStart w:id="16" w:name="_Toc514850147"/>
      <w:r w:rsidRPr="00B959A5">
        <w:t>VIII.  Holidays</w:t>
      </w:r>
      <w:bookmarkEnd w:id="16"/>
    </w:p>
    <w:p w14:paraId="376AF11B" w14:textId="77777777" w:rsidR="00237501" w:rsidRPr="00D27546" w:rsidRDefault="00237501" w:rsidP="00237501">
      <w:pPr>
        <w:tabs>
          <w:tab w:val="left" w:pos="5040"/>
        </w:tabs>
        <w:ind w:left="360" w:hanging="360"/>
        <w:jc w:val="both"/>
        <w:rPr>
          <w:sz w:val="24"/>
          <w:szCs w:val="24"/>
          <w:u w:val="single"/>
        </w:rPr>
      </w:pPr>
    </w:p>
    <w:p w14:paraId="1CB05E6B" w14:textId="77777777" w:rsidR="00237501" w:rsidRDefault="00237501" w:rsidP="00237501">
      <w:pPr>
        <w:rPr>
          <w:sz w:val="24"/>
        </w:rPr>
      </w:pPr>
      <w:r>
        <w:rPr>
          <w:b/>
          <w:sz w:val="24"/>
        </w:rPr>
        <w:t xml:space="preserve">Educational Support Service Employees </w:t>
      </w:r>
      <w:r>
        <w:rPr>
          <w:sz w:val="24"/>
        </w:rPr>
        <w:t xml:space="preserve">receive paid holidays in accordance with the classes below. </w:t>
      </w:r>
    </w:p>
    <w:p w14:paraId="3522FEE5" w14:textId="77777777" w:rsidR="00237501" w:rsidRPr="00D27546" w:rsidRDefault="00237501" w:rsidP="00237501">
      <w:pPr>
        <w:tabs>
          <w:tab w:val="left" w:pos="5040"/>
        </w:tabs>
        <w:ind w:left="360" w:hanging="360"/>
        <w:jc w:val="both"/>
        <w:rPr>
          <w:sz w:val="24"/>
          <w:szCs w:val="24"/>
          <w:u w:val="single"/>
        </w:rPr>
      </w:pPr>
    </w:p>
    <w:p w14:paraId="1A9970BC" w14:textId="5D3E7BD8" w:rsidR="00237501" w:rsidRDefault="00237501" w:rsidP="00237501">
      <w:pPr>
        <w:jc w:val="both"/>
        <w:rPr>
          <w:sz w:val="24"/>
        </w:rPr>
      </w:pPr>
      <w:r>
        <w:rPr>
          <w:b/>
          <w:sz w:val="24"/>
        </w:rPr>
        <w:t xml:space="preserve">Class I and II Employees </w:t>
      </w:r>
      <w:r>
        <w:rPr>
          <w:sz w:val="24"/>
        </w:rPr>
        <w:t xml:space="preserve">receive </w:t>
      </w:r>
      <w:r w:rsidRPr="008C5D60">
        <w:rPr>
          <w:sz w:val="24"/>
        </w:rPr>
        <w:t>1</w:t>
      </w:r>
      <w:r w:rsidR="00811C45">
        <w:rPr>
          <w:sz w:val="24"/>
        </w:rPr>
        <w:t>4</w:t>
      </w:r>
      <w:r w:rsidRPr="008C5D60">
        <w:rPr>
          <w:sz w:val="24"/>
        </w:rPr>
        <w:t xml:space="preserve"> p</w:t>
      </w:r>
      <w:r>
        <w:rPr>
          <w:sz w:val="24"/>
        </w:rPr>
        <w:t>aid holidays as listed below:</w:t>
      </w:r>
    </w:p>
    <w:tbl>
      <w:tblPr>
        <w:tblW w:w="0" w:type="auto"/>
        <w:tblInd w:w="3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4262"/>
        <w:gridCol w:w="4234"/>
      </w:tblGrid>
      <w:tr w:rsidR="00237501" w14:paraId="37E16FF2" w14:textId="77777777" w:rsidTr="00E44AF6">
        <w:tc>
          <w:tcPr>
            <w:tcW w:w="4262" w:type="dxa"/>
          </w:tcPr>
          <w:p w14:paraId="0B869219" w14:textId="77777777" w:rsidR="00237501" w:rsidRDefault="00237501" w:rsidP="00E44AF6">
            <w:pPr>
              <w:jc w:val="both"/>
              <w:rPr>
                <w:sz w:val="24"/>
              </w:rPr>
            </w:pPr>
            <w:r>
              <w:rPr>
                <w:sz w:val="24"/>
              </w:rPr>
              <w:t>Fourth of July</w:t>
            </w:r>
          </w:p>
        </w:tc>
        <w:tc>
          <w:tcPr>
            <w:tcW w:w="4234" w:type="dxa"/>
          </w:tcPr>
          <w:p w14:paraId="449F8C98" w14:textId="77777777" w:rsidR="00237501" w:rsidRDefault="00237501" w:rsidP="00787DC0">
            <w:pPr>
              <w:pStyle w:val="Heading4"/>
            </w:pPr>
            <w:r>
              <w:t>Christmas Day</w:t>
            </w:r>
          </w:p>
        </w:tc>
      </w:tr>
      <w:tr w:rsidR="00237501" w14:paraId="1D7A9169" w14:textId="77777777" w:rsidTr="00E44AF6">
        <w:tc>
          <w:tcPr>
            <w:tcW w:w="4262" w:type="dxa"/>
          </w:tcPr>
          <w:p w14:paraId="5E9070C0" w14:textId="77777777" w:rsidR="00237501" w:rsidRDefault="00237501" w:rsidP="00E44AF6">
            <w:pPr>
              <w:jc w:val="both"/>
              <w:rPr>
                <w:sz w:val="24"/>
              </w:rPr>
            </w:pPr>
            <w:r>
              <w:rPr>
                <w:sz w:val="24"/>
              </w:rPr>
              <w:t>Labor Day</w:t>
            </w:r>
          </w:p>
        </w:tc>
        <w:tc>
          <w:tcPr>
            <w:tcW w:w="4234" w:type="dxa"/>
          </w:tcPr>
          <w:p w14:paraId="66426DC8" w14:textId="77777777" w:rsidR="00237501" w:rsidRDefault="00237501" w:rsidP="00787DC0">
            <w:pPr>
              <w:pStyle w:val="Heading4"/>
            </w:pPr>
            <w:r>
              <w:t xml:space="preserve">New Year's Eve or Friday before </w:t>
            </w:r>
          </w:p>
        </w:tc>
      </w:tr>
      <w:tr w:rsidR="00237501" w14:paraId="201013AF" w14:textId="77777777" w:rsidTr="00E44AF6">
        <w:tc>
          <w:tcPr>
            <w:tcW w:w="4262" w:type="dxa"/>
          </w:tcPr>
          <w:p w14:paraId="02293760" w14:textId="77777777" w:rsidR="00237501" w:rsidRDefault="00237501" w:rsidP="00E44AF6">
            <w:pPr>
              <w:jc w:val="both"/>
              <w:rPr>
                <w:sz w:val="24"/>
              </w:rPr>
            </w:pPr>
            <w:r>
              <w:rPr>
                <w:sz w:val="24"/>
              </w:rPr>
              <w:t>Columbus Day</w:t>
            </w:r>
          </w:p>
        </w:tc>
        <w:tc>
          <w:tcPr>
            <w:tcW w:w="4234" w:type="dxa"/>
          </w:tcPr>
          <w:p w14:paraId="023E0345" w14:textId="77777777" w:rsidR="00237501" w:rsidRDefault="00237501" w:rsidP="00E44AF6">
            <w:pPr>
              <w:jc w:val="both"/>
              <w:rPr>
                <w:sz w:val="24"/>
              </w:rPr>
            </w:pPr>
            <w:r>
              <w:rPr>
                <w:sz w:val="24"/>
              </w:rPr>
              <w:t>New Year's Day</w:t>
            </w:r>
          </w:p>
        </w:tc>
      </w:tr>
      <w:tr w:rsidR="00237501" w14:paraId="0FA991A5" w14:textId="77777777" w:rsidTr="00E44AF6">
        <w:tc>
          <w:tcPr>
            <w:tcW w:w="4262" w:type="dxa"/>
          </w:tcPr>
          <w:p w14:paraId="23CFF218" w14:textId="77777777" w:rsidR="00237501" w:rsidRPr="00B959A5" w:rsidRDefault="00237501" w:rsidP="00E44AF6">
            <w:pPr>
              <w:jc w:val="both"/>
              <w:rPr>
                <w:sz w:val="24"/>
              </w:rPr>
            </w:pPr>
            <w:r w:rsidRPr="00B959A5">
              <w:rPr>
                <w:sz w:val="24"/>
              </w:rPr>
              <w:t>Wednesday before Thanksgiving</w:t>
            </w:r>
          </w:p>
        </w:tc>
        <w:tc>
          <w:tcPr>
            <w:tcW w:w="4234" w:type="dxa"/>
          </w:tcPr>
          <w:p w14:paraId="7B874687" w14:textId="77AA5BF9" w:rsidR="00237501" w:rsidRDefault="00237501" w:rsidP="00E44AF6">
            <w:pPr>
              <w:jc w:val="both"/>
              <w:rPr>
                <w:sz w:val="24"/>
              </w:rPr>
            </w:pPr>
            <w:r>
              <w:rPr>
                <w:sz w:val="24"/>
              </w:rPr>
              <w:t xml:space="preserve">Martin Luther King </w:t>
            </w:r>
            <w:r w:rsidR="00515A8D">
              <w:rPr>
                <w:sz w:val="24"/>
              </w:rPr>
              <w:t>D</w:t>
            </w:r>
            <w:r>
              <w:rPr>
                <w:sz w:val="24"/>
              </w:rPr>
              <w:t>ay</w:t>
            </w:r>
          </w:p>
        </w:tc>
      </w:tr>
      <w:tr w:rsidR="00237501" w14:paraId="14BD121D" w14:textId="77777777" w:rsidTr="00E44AF6">
        <w:tc>
          <w:tcPr>
            <w:tcW w:w="4262" w:type="dxa"/>
          </w:tcPr>
          <w:p w14:paraId="7745304B" w14:textId="77777777" w:rsidR="00237501" w:rsidRDefault="00237501" w:rsidP="00E44AF6">
            <w:pPr>
              <w:jc w:val="both"/>
              <w:rPr>
                <w:sz w:val="24"/>
              </w:rPr>
            </w:pPr>
            <w:r>
              <w:rPr>
                <w:sz w:val="24"/>
              </w:rPr>
              <w:t>Thanksgiving Day</w:t>
            </w:r>
          </w:p>
        </w:tc>
        <w:tc>
          <w:tcPr>
            <w:tcW w:w="4234" w:type="dxa"/>
          </w:tcPr>
          <w:p w14:paraId="345AA6C8" w14:textId="77777777" w:rsidR="00237501" w:rsidRDefault="00237501" w:rsidP="00E44AF6">
            <w:pPr>
              <w:jc w:val="both"/>
              <w:rPr>
                <w:sz w:val="24"/>
              </w:rPr>
            </w:pPr>
            <w:r>
              <w:rPr>
                <w:sz w:val="24"/>
              </w:rPr>
              <w:t>President’s Day</w:t>
            </w:r>
          </w:p>
        </w:tc>
      </w:tr>
      <w:tr w:rsidR="00811C45" w14:paraId="42B2EF26" w14:textId="77777777" w:rsidTr="00E44AF6">
        <w:tc>
          <w:tcPr>
            <w:tcW w:w="4262" w:type="dxa"/>
          </w:tcPr>
          <w:p w14:paraId="346C92A4" w14:textId="77777777" w:rsidR="00811C45" w:rsidRDefault="00811C45" w:rsidP="00811C45">
            <w:pPr>
              <w:jc w:val="both"/>
              <w:rPr>
                <w:sz w:val="24"/>
              </w:rPr>
            </w:pPr>
            <w:r>
              <w:rPr>
                <w:sz w:val="24"/>
              </w:rPr>
              <w:t>Friday after Thanksgiving</w:t>
            </w:r>
          </w:p>
        </w:tc>
        <w:tc>
          <w:tcPr>
            <w:tcW w:w="4234" w:type="dxa"/>
          </w:tcPr>
          <w:p w14:paraId="44426895" w14:textId="1F070195" w:rsidR="00811C45" w:rsidRDefault="00811C45" w:rsidP="00811C45">
            <w:pPr>
              <w:jc w:val="both"/>
              <w:rPr>
                <w:sz w:val="24"/>
              </w:rPr>
            </w:pPr>
            <w:r>
              <w:rPr>
                <w:sz w:val="24"/>
              </w:rPr>
              <w:t>Memorial Day</w:t>
            </w:r>
          </w:p>
        </w:tc>
      </w:tr>
      <w:tr w:rsidR="00811C45" w14:paraId="231D46FF" w14:textId="77777777" w:rsidTr="00E44AF6">
        <w:tc>
          <w:tcPr>
            <w:tcW w:w="4262" w:type="dxa"/>
          </w:tcPr>
          <w:p w14:paraId="658D6888" w14:textId="77777777" w:rsidR="00811C45" w:rsidRDefault="00811C45" w:rsidP="00811C45">
            <w:pPr>
              <w:jc w:val="both"/>
              <w:rPr>
                <w:sz w:val="24"/>
              </w:rPr>
            </w:pPr>
            <w:r>
              <w:rPr>
                <w:sz w:val="24"/>
              </w:rPr>
              <w:t>Christmas Eve or Friday before</w:t>
            </w:r>
          </w:p>
        </w:tc>
        <w:tc>
          <w:tcPr>
            <w:tcW w:w="4234" w:type="dxa"/>
          </w:tcPr>
          <w:p w14:paraId="7CF0208A" w14:textId="7101E188" w:rsidR="00811C45" w:rsidRDefault="00811C45" w:rsidP="00811C45">
            <w:pPr>
              <w:jc w:val="both"/>
              <w:rPr>
                <w:sz w:val="24"/>
              </w:rPr>
            </w:pPr>
            <w:r>
              <w:rPr>
                <w:sz w:val="24"/>
              </w:rPr>
              <w:t xml:space="preserve">Juneteenth </w:t>
            </w:r>
          </w:p>
        </w:tc>
      </w:tr>
    </w:tbl>
    <w:p w14:paraId="353957AA" w14:textId="77777777" w:rsidR="00237501" w:rsidRPr="00D27546" w:rsidRDefault="00237501" w:rsidP="00237501">
      <w:pPr>
        <w:jc w:val="both"/>
      </w:pPr>
    </w:p>
    <w:p w14:paraId="73E4E2FB" w14:textId="77777777" w:rsidR="00237501" w:rsidRDefault="00237501" w:rsidP="00237501">
      <w:pPr>
        <w:jc w:val="both"/>
        <w:rPr>
          <w:sz w:val="24"/>
        </w:rPr>
      </w:pPr>
      <w:r>
        <w:rPr>
          <w:b/>
          <w:sz w:val="24"/>
        </w:rPr>
        <w:t xml:space="preserve">Class III Employees </w:t>
      </w:r>
      <w:r>
        <w:rPr>
          <w:sz w:val="24"/>
        </w:rPr>
        <w:t>receive 9 paid holidays as listed below:</w:t>
      </w:r>
    </w:p>
    <w:tbl>
      <w:tblPr>
        <w:tblW w:w="0" w:type="auto"/>
        <w:tblInd w:w="3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4262"/>
        <w:gridCol w:w="4234"/>
      </w:tblGrid>
      <w:tr w:rsidR="00237501" w14:paraId="48F6BD08" w14:textId="77777777" w:rsidTr="00E44AF6">
        <w:tc>
          <w:tcPr>
            <w:tcW w:w="4262" w:type="dxa"/>
          </w:tcPr>
          <w:p w14:paraId="2EE4A94D" w14:textId="77777777" w:rsidR="00237501" w:rsidRDefault="00237501" w:rsidP="00E44AF6">
            <w:pPr>
              <w:jc w:val="both"/>
              <w:rPr>
                <w:sz w:val="24"/>
              </w:rPr>
            </w:pPr>
            <w:r>
              <w:rPr>
                <w:sz w:val="24"/>
              </w:rPr>
              <w:t>Labor Day</w:t>
            </w:r>
          </w:p>
        </w:tc>
        <w:tc>
          <w:tcPr>
            <w:tcW w:w="4234" w:type="dxa"/>
          </w:tcPr>
          <w:p w14:paraId="153FBB07" w14:textId="4AD4474C" w:rsidR="00237501" w:rsidRDefault="00E5697C" w:rsidP="00E44AF6">
            <w:pPr>
              <w:jc w:val="both"/>
              <w:rPr>
                <w:sz w:val="24"/>
              </w:rPr>
            </w:pPr>
            <w:r>
              <w:rPr>
                <w:sz w:val="24"/>
              </w:rPr>
              <w:t>New Year</w:t>
            </w:r>
            <w:r w:rsidR="00537117">
              <w:rPr>
                <w:sz w:val="24"/>
              </w:rPr>
              <w:t>’s Day</w:t>
            </w:r>
          </w:p>
        </w:tc>
      </w:tr>
      <w:tr w:rsidR="00E5697C" w14:paraId="6198249D" w14:textId="77777777" w:rsidTr="00E44AF6">
        <w:tc>
          <w:tcPr>
            <w:tcW w:w="4262" w:type="dxa"/>
          </w:tcPr>
          <w:p w14:paraId="3CBEAC4E" w14:textId="77777777" w:rsidR="00E5697C" w:rsidRDefault="00E5697C" w:rsidP="00E5697C">
            <w:pPr>
              <w:jc w:val="both"/>
              <w:rPr>
                <w:sz w:val="24"/>
              </w:rPr>
            </w:pPr>
            <w:r>
              <w:rPr>
                <w:sz w:val="24"/>
              </w:rPr>
              <w:lastRenderedPageBreak/>
              <w:t>Columbus Day</w:t>
            </w:r>
          </w:p>
        </w:tc>
        <w:tc>
          <w:tcPr>
            <w:tcW w:w="4234" w:type="dxa"/>
          </w:tcPr>
          <w:p w14:paraId="79E5025A" w14:textId="300FBB40" w:rsidR="00E5697C" w:rsidRDefault="00E5697C" w:rsidP="00E5697C">
            <w:pPr>
              <w:jc w:val="both"/>
              <w:rPr>
                <w:sz w:val="24"/>
              </w:rPr>
            </w:pPr>
            <w:r>
              <w:rPr>
                <w:sz w:val="24"/>
              </w:rPr>
              <w:t>Martin Luther King's Birthday</w:t>
            </w:r>
          </w:p>
        </w:tc>
      </w:tr>
      <w:tr w:rsidR="00E5697C" w14:paraId="58291A4F" w14:textId="77777777" w:rsidTr="00E44AF6">
        <w:tc>
          <w:tcPr>
            <w:tcW w:w="4262" w:type="dxa"/>
          </w:tcPr>
          <w:p w14:paraId="6AF3F55E" w14:textId="1EF4E22D" w:rsidR="00E5697C" w:rsidRDefault="00E5697C" w:rsidP="00E5697C">
            <w:pPr>
              <w:jc w:val="both"/>
              <w:rPr>
                <w:sz w:val="24"/>
              </w:rPr>
            </w:pPr>
            <w:r>
              <w:rPr>
                <w:sz w:val="24"/>
              </w:rPr>
              <w:t>Wednesday before Thanksgiving</w:t>
            </w:r>
          </w:p>
        </w:tc>
        <w:tc>
          <w:tcPr>
            <w:tcW w:w="4234" w:type="dxa"/>
          </w:tcPr>
          <w:p w14:paraId="2C190D89" w14:textId="668F60E9" w:rsidR="00E5697C" w:rsidRDefault="00E5697C" w:rsidP="00E5697C">
            <w:pPr>
              <w:jc w:val="both"/>
              <w:rPr>
                <w:sz w:val="24"/>
              </w:rPr>
            </w:pPr>
            <w:r>
              <w:rPr>
                <w:sz w:val="24"/>
              </w:rPr>
              <w:t>President’s Day</w:t>
            </w:r>
          </w:p>
        </w:tc>
      </w:tr>
      <w:tr w:rsidR="00537117" w14:paraId="7A25F681" w14:textId="77777777" w:rsidTr="00E44AF6">
        <w:tc>
          <w:tcPr>
            <w:tcW w:w="4262" w:type="dxa"/>
          </w:tcPr>
          <w:p w14:paraId="24C186DC" w14:textId="77777777" w:rsidR="00537117" w:rsidRDefault="00537117" w:rsidP="00537117">
            <w:pPr>
              <w:jc w:val="both"/>
              <w:rPr>
                <w:sz w:val="24"/>
              </w:rPr>
            </w:pPr>
            <w:r>
              <w:rPr>
                <w:sz w:val="24"/>
              </w:rPr>
              <w:t>Thanksgiving Day</w:t>
            </w:r>
          </w:p>
        </w:tc>
        <w:tc>
          <w:tcPr>
            <w:tcW w:w="4234" w:type="dxa"/>
          </w:tcPr>
          <w:p w14:paraId="2F5F6803" w14:textId="4894FC17" w:rsidR="00537117" w:rsidRDefault="00537117" w:rsidP="00537117">
            <w:pPr>
              <w:jc w:val="both"/>
              <w:rPr>
                <w:sz w:val="24"/>
              </w:rPr>
            </w:pPr>
            <w:r>
              <w:rPr>
                <w:sz w:val="24"/>
              </w:rPr>
              <w:t>Memorial Day</w:t>
            </w:r>
          </w:p>
        </w:tc>
      </w:tr>
      <w:tr w:rsidR="00537117" w14:paraId="266861ED" w14:textId="77777777" w:rsidTr="00E44AF6">
        <w:tc>
          <w:tcPr>
            <w:tcW w:w="4262" w:type="dxa"/>
          </w:tcPr>
          <w:p w14:paraId="1D6EB4A4" w14:textId="77777777" w:rsidR="00537117" w:rsidRDefault="00537117" w:rsidP="00537117">
            <w:pPr>
              <w:jc w:val="both"/>
              <w:rPr>
                <w:sz w:val="24"/>
              </w:rPr>
            </w:pPr>
            <w:r>
              <w:rPr>
                <w:sz w:val="24"/>
              </w:rPr>
              <w:t>Christmas Day</w:t>
            </w:r>
          </w:p>
        </w:tc>
        <w:tc>
          <w:tcPr>
            <w:tcW w:w="4234" w:type="dxa"/>
          </w:tcPr>
          <w:p w14:paraId="3B14C222" w14:textId="5D25071D" w:rsidR="00537117" w:rsidRDefault="00537117" w:rsidP="00537117">
            <w:pPr>
              <w:jc w:val="both"/>
              <w:rPr>
                <w:sz w:val="24"/>
              </w:rPr>
            </w:pPr>
            <w:r>
              <w:rPr>
                <w:sz w:val="24"/>
              </w:rPr>
              <w:t>Juneteenth*</w:t>
            </w:r>
          </w:p>
        </w:tc>
      </w:tr>
    </w:tbl>
    <w:p w14:paraId="29A91827" w14:textId="77777777" w:rsidR="00237501" w:rsidRPr="00D27546" w:rsidRDefault="00237501" w:rsidP="00237501">
      <w:pPr>
        <w:jc w:val="both"/>
      </w:pPr>
    </w:p>
    <w:p w14:paraId="0B69BECF" w14:textId="6E16F44B" w:rsidR="002A7A44" w:rsidRPr="003A7C44" w:rsidRDefault="003A7C44" w:rsidP="00237501">
      <w:pPr>
        <w:rPr>
          <w:bCs/>
          <w:sz w:val="24"/>
        </w:rPr>
      </w:pPr>
      <w:r>
        <w:rPr>
          <w:bCs/>
          <w:sz w:val="24"/>
        </w:rPr>
        <w:t>*</w:t>
      </w:r>
      <w:r w:rsidR="00490186" w:rsidRPr="003A7C44">
        <w:rPr>
          <w:bCs/>
          <w:sz w:val="24"/>
        </w:rPr>
        <w:t>Class III support staff will receive a paid holiday for the Juneteenth</w:t>
      </w:r>
      <w:r w:rsidR="004A63BC" w:rsidRPr="003A7C44">
        <w:rPr>
          <w:bCs/>
          <w:sz w:val="24"/>
        </w:rPr>
        <w:t xml:space="preserve"> holiday only during years in which the school calendar is such that Class III support staff are still working at least throu</w:t>
      </w:r>
      <w:r w:rsidRPr="003A7C44">
        <w:rPr>
          <w:bCs/>
          <w:sz w:val="24"/>
        </w:rPr>
        <w:t>gh June 19</w:t>
      </w:r>
      <w:r w:rsidRPr="003A7C44">
        <w:rPr>
          <w:bCs/>
          <w:sz w:val="24"/>
          <w:vertAlign w:val="superscript"/>
        </w:rPr>
        <w:t>th</w:t>
      </w:r>
      <w:r w:rsidRPr="003A7C44">
        <w:rPr>
          <w:bCs/>
          <w:sz w:val="24"/>
        </w:rPr>
        <w:t xml:space="preserve">. </w:t>
      </w:r>
    </w:p>
    <w:p w14:paraId="2C30FAEC" w14:textId="77777777" w:rsidR="003A7C44" w:rsidRDefault="003A7C44" w:rsidP="00237501">
      <w:pPr>
        <w:rPr>
          <w:b/>
          <w:sz w:val="24"/>
        </w:rPr>
      </w:pPr>
    </w:p>
    <w:p w14:paraId="57104C2F" w14:textId="4FE7D1D5" w:rsidR="00237501" w:rsidRDefault="00237501" w:rsidP="00237501">
      <w:pPr>
        <w:rPr>
          <w:sz w:val="24"/>
        </w:rPr>
      </w:pPr>
      <w:r>
        <w:rPr>
          <w:b/>
          <w:sz w:val="24"/>
        </w:rPr>
        <w:t>Class IV Employees</w:t>
      </w:r>
      <w:r>
        <w:rPr>
          <w:sz w:val="24"/>
        </w:rPr>
        <w:t xml:space="preserve"> receive 7 holidays as listed below:</w:t>
      </w:r>
    </w:p>
    <w:tbl>
      <w:tblPr>
        <w:tblW w:w="0" w:type="auto"/>
        <w:tblInd w:w="3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4262"/>
        <w:gridCol w:w="4234"/>
      </w:tblGrid>
      <w:tr w:rsidR="00237501" w14:paraId="33522CF0" w14:textId="77777777" w:rsidTr="00E44AF6">
        <w:tc>
          <w:tcPr>
            <w:tcW w:w="4262" w:type="dxa"/>
          </w:tcPr>
          <w:p w14:paraId="274793DF" w14:textId="77777777" w:rsidR="00237501" w:rsidRDefault="00237501" w:rsidP="00E44AF6">
            <w:pPr>
              <w:jc w:val="both"/>
              <w:rPr>
                <w:sz w:val="24"/>
              </w:rPr>
            </w:pPr>
            <w:r>
              <w:rPr>
                <w:sz w:val="24"/>
              </w:rPr>
              <w:t>Labor Day</w:t>
            </w:r>
          </w:p>
        </w:tc>
        <w:tc>
          <w:tcPr>
            <w:tcW w:w="4234" w:type="dxa"/>
          </w:tcPr>
          <w:p w14:paraId="0000A1F7" w14:textId="2F3EC046" w:rsidR="00237501" w:rsidRDefault="00D10884" w:rsidP="00E44AF6">
            <w:pPr>
              <w:jc w:val="both"/>
              <w:rPr>
                <w:sz w:val="24"/>
              </w:rPr>
            </w:pPr>
            <w:r>
              <w:rPr>
                <w:sz w:val="24"/>
              </w:rPr>
              <w:t>Martin Luther King's Birthday</w:t>
            </w:r>
          </w:p>
        </w:tc>
      </w:tr>
      <w:tr w:rsidR="00237501" w14:paraId="55672D2C" w14:textId="77777777" w:rsidTr="00E44AF6">
        <w:tc>
          <w:tcPr>
            <w:tcW w:w="4262" w:type="dxa"/>
          </w:tcPr>
          <w:p w14:paraId="7292D378" w14:textId="77777777" w:rsidR="00237501" w:rsidRDefault="00237501" w:rsidP="00E44AF6">
            <w:pPr>
              <w:jc w:val="both"/>
              <w:rPr>
                <w:sz w:val="24"/>
              </w:rPr>
            </w:pPr>
            <w:r>
              <w:rPr>
                <w:sz w:val="24"/>
              </w:rPr>
              <w:t>Columbus Day</w:t>
            </w:r>
          </w:p>
        </w:tc>
        <w:tc>
          <w:tcPr>
            <w:tcW w:w="4234" w:type="dxa"/>
          </w:tcPr>
          <w:p w14:paraId="05C799E2" w14:textId="6DB0F647" w:rsidR="00237501" w:rsidRDefault="00D10884" w:rsidP="00E44AF6">
            <w:pPr>
              <w:jc w:val="both"/>
              <w:rPr>
                <w:sz w:val="24"/>
              </w:rPr>
            </w:pPr>
            <w:r>
              <w:rPr>
                <w:sz w:val="24"/>
              </w:rPr>
              <w:t>President’s Day</w:t>
            </w:r>
          </w:p>
        </w:tc>
      </w:tr>
      <w:tr w:rsidR="00232EC8" w14:paraId="0071DE72" w14:textId="77777777" w:rsidTr="00E44AF6">
        <w:tc>
          <w:tcPr>
            <w:tcW w:w="4262" w:type="dxa"/>
          </w:tcPr>
          <w:p w14:paraId="7A801E9B" w14:textId="30E09FB7" w:rsidR="00232EC8" w:rsidRDefault="00232EC8" w:rsidP="00E44AF6">
            <w:pPr>
              <w:jc w:val="both"/>
              <w:rPr>
                <w:sz w:val="24"/>
              </w:rPr>
            </w:pPr>
            <w:r>
              <w:rPr>
                <w:sz w:val="24"/>
              </w:rPr>
              <w:t>Wednesday before Thanks</w:t>
            </w:r>
            <w:r w:rsidR="00D10884">
              <w:rPr>
                <w:sz w:val="24"/>
              </w:rPr>
              <w:t>giving</w:t>
            </w:r>
          </w:p>
        </w:tc>
        <w:tc>
          <w:tcPr>
            <w:tcW w:w="4234" w:type="dxa"/>
          </w:tcPr>
          <w:p w14:paraId="20232C94" w14:textId="4511FE61" w:rsidR="00232EC8" w:rsidRDefault="00D10884" w:rsidP="00E44AF6">
            <w:pPr>
              <w:jc w:val="both"/>
              <w:rPr>
                <w:sz w:val="24"/>
              </w:rPr>
            </w:pPr>
            <w:r>
              <w:rPr>
                <w:sz w:val="24"/>
              </w:rPr>
              <w:t>Memorial Day</w:t>
            </w:r>
          </w:p>
        </w:tc>
      </w:tr>
      <w:tr w:rsidR="00237501" w14:paraId="758C2E68" w14:textId="77777777" w:rsidTr="00E44AF6">
        <w:tc>
          <w:tcPr>
            <w:tcW w:w="4262" w:type="dxa"/>
          </w:tcPr>
          <w:p w14:paraId="723CC20E" w14:textId="77777777" w:rsidR="00237501" w:rsidRDefault="00237501" w:rsidP="00E44AF6">
            <w:pPr>
              <w:jc w:val="both"/>
              <w:rPr>
                <w:sz w:val="24"/>
              </w:rPr>
            </w:pPr>
            <w:r>
              <w:rPr>
                <w:sz w:val="24"/>
              </w:rPr>
              <w:t>Thanksgiving Day</w:t>
            </w:r>
          </w:p>
        </w:tc>
        <w:tc>
          <w:tcPr>
            <w:tcW w:w="4234" w:type="dxa"/>
          </w:tcPr>
          <w:p w14:paraId="1FED8175" w14:textId="0C0A628B" w:rsidR="00237501" w:rsidRDefault="00237501" w:rsidP="00E44AF6">
            <w:pPr>
              <w:jc w:val="both"/>
              <w:rPr>
                <w:sz w:val="24"/>
              </w:rPr>
            </w:pPr>
          </w:p>
        </w:tc>
      </w:tr>
    </w:tbl>
    <w:p w14:paraId="02524C27" w14:textId="77777777" w:rsidR="00237501" w:rsidRPr="00D27546" w:rsidRDefault="00237501" w:rsidP="00237501">
      <w:pPr>
        <w:jc w:val="both"/>
      </w:pPr>
    </w:p>
    <w:p w14:paraId="2A40289F" w14:textId="33646315" w:rsidR="00237501" w:rsidRDefault="00237501" w:rsidP="00237501">
      <w:pPr>
        <w:rPr>
          <w:sz w:val="24"/>
        </w:rPr>
      </w:pPr>
      <w:r>
        <w:rPr>
          <w:b/>
          <w:sz w:val="24"/>
        </w:rPr>
        <w:t xml:space="preserve">Class V Employees </w:t>
      </w:r>
      <w:r>
        <w:rPr>
          <w:sz w:val="24"/>
        </w:rPr>
        <w:t xml:space="preserve">receive 7 holidays as listed below, but any paid time will be prorated </w:t>
      </w:r>
      <w:r w:rsidR="000C42C7">
        <w:rPr>
          <w:sz w:val="24"/>
        </w:rPr>
        <w:t>based on</w:t>
      </w:r>
      <w:r>
        <w:rPr>
          <w:sz w:val="24"/>
        </w:rPr>
        <w:t xml:space="preserve"> the average daily hours worked per week.</w:t>
      </w:r>
    </w:p>
    <w:tbl>
      <w:tblPr>
        <w:tblW w:w="0" w:type="auto"/>
        <w:tblInd w:w="3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4262"/>
        <w:gridCol w:w="4234"/>
      </w:tblGrid>
      <w:tr w:rsidR="00237501" w14:paraId="5FB874D4" w14:textId="77777777" w:rsidTr="00E44AF6">
        <w:tc>
          <w:tcPr>
            <w:tcW w:w="4262" w:type="dxa"/>
          </w:tcPr>
          <w:p w14:paraId="7A6314EE" w14:textId="77777777" w:rsidR="00237501" w:rsidRDefault="00237501" w:rsidP="00E44AF6">
            <w:pPr>
              <w:jc w:val="both"/>
              <w:rPr>
                <w:sz w:val="24"/>
              </w:rPr>
            </w:pPr>
            <w:r>
              <w:rPr>
                <w:sz w:val="24"/>
              </w:rPr>
              <w:t>Labor Day</w:t>
            </w:r>
          </w:p>
        </w:tc>
        <w:tc>
          <w:tcPr>
            <w:tcW w:w="4234" w:type="dxa"/>
          </w:tcPr>
          <w:p w14:paraId="4626F602" w14:textId="5FC285FA" w:rsidR="00237501" w:rsidRDefault="00EC2618" w:rsidP="00E44AF6">
            <w:pPr>
              <w:jc w:val="both"/>
              <w:rPr>
                <w:sz w:val="24"/>
              </w:rPr>
            </w:pPr>
            <w:r>
              <w:rPr>
                <w:sz w:val="24"/>
              </w:rPr>
              <w:t>Martin Luther King's Birthday</w:t>
            </w:r>
          </w:p>
        </w:tc>
      </w:tr>
      <w:tr w:rsidR="00237501" w14:paraId="37424FDA" w14:textId="77777777" w:rsidTr="00E44AF6">
        <w:tc>
          <w:tcPr>
            <w:tcW w:w="4262" w:type="dxa"/>
          </w:tcPr>
          <w:p w14:paraId="4266DB82" w14:textId="77777777" w:rsidR="00237501" w:rsidRDefault="00237501" w:rsidP="00E44AF6">
            <w:pPr>
              <w:jc w:val="both"/>
              <w:rPr>
                <w:sz w:val="24"/>
              </w:rPr>
            </w:pPr>
            <w:r>
              <w:rPr>
                <w:sz w:val="24"/>
              </w:rPr>
              <w:t>Columbus Day</w:t>
            </w:r>
          </w:p>
        </w:tc>
        <w:tc>
          <w:tcPr>
            <w:tcW w:w="4234" w:type="dxa"/>
          </w:tcPr>
          <w:p w14:paraId="7EFFD2AE" w14:textId="06F2C817" w:rsidR="00237501" w:rsidRDefault="00EC2618" w:rsidP="00E44AF6">
            <w:pPr>
              <w:jc w:val="both"/>
              <w:rPr>
                <w:sz w:val="24"/>
              </w:rPr>
            </w:pPr>
            <w:r>
              <w:rPr>
                <w:sz w:val="24"/>
              </w:rPr>
              <w:t>President’s Day</w:t>
            </w:r>
          </w:p>
        </w:tc>
      </w:tr>
      <w:tr w:rsidR="00EC2618" w14:paraId="1B7588A9" w14:textId="77777777" w:rsidTr="00E44AF6">
        <w:tc>
          <w:tcPr>
            <w:tcW w:w="4262" w:type="dxa"/>
          </w:tcPr>
          <w:p w14:paraId="0EC98CF2" w14:textId="6E63854D" w:rsidR="00EC2618" w:rsidRDefault="00EC2618" w:rsidP="00E44AF6">
            <w:pPr>
              <w:jc w:val="both"/>
              <w:rPr>
                <w:sz w:val="24"/>
              </w:rPr>
            </w:pPr>
            <w:r>
              <w:rPr>
                <w:sz w:val="24"/>
              </w:rPr>
              <w:t>Wednesday before Thanksgiving</w:t>
            </w:r>
          </w:p>
        </w:tc>
        <w:tc>
          <w:tcPr>
            <w:tcW w:w="4234" w:type="dxa"/>
          </w:tcPr>
          <w:p w14:paraId="6530C800" w14:textId="0782947E" w:rsidR="00EC2618" w:rsidRDefault="00EC2618" w:rsidP="00E44AF6">
            <w:pPr>
              <w:jc w:val="both"/>
              <w:rPr>
                <w:sz w:val="24"/>
              </w:rPr>
            </w:pPr>
            <w:r>
              <w:rPr>
                <w:sz w:val="24"/>
              </w:rPr>
              <w:t>Memorial Day</w:t>
            </w:r>
          </w:p>
        </w:tc>
      </w:tr>
      <w:tr w:rsidR="00237501" w14:paraId="4169FDC0" w14:textId="77777777" w:rsidTr="00E44AF6">
        <w:tc>
          <w:tcPr>
            <w:tcW w:w="4262" w:type="dxa"/>
          </w:tcPr>
          <w:p w14:paraId="05FE34BE" w14:textId="77777777" w:rsidR="00237501" w:rsidRDefault="00237501" w:rsidP="00E44AF6">
            <w:pPr>
              <w:jc w:val="both"/>
              <w:rPr>
                <w:sz w:val="24"/>
              </w:rPr>
            </w:pPr>
            <w:r>
              <w:rPr>
                <w:sz w:val="24"/>
              </w:rPr>
              <w:t>Thanksgiving Day</w:t>
            </w:r>
          </w:p>
        </w:tc>
        <w:tc>
          <w:tcPr>
            <w:tcW w:w="4234" w:type="dxa"/>
          </w:tcPr>
          <w:p w14:paraId="043A08A3" w14:textId="1308F60E" w:rsidR="00237501" w:rsidRDefault="00237501" w:rsidP="00E44AF6">
            <w:pPr>
              <w:jc w:val="both"/>
              <w:rPr>
                <w:sz w:val="24"/>
              </w:rPr>
            </w:pPr>
          </w:p>
        </w:tc>
      </w:tr>
    </w:tbl>
    <w:p w14:paraId="7049CA53" w14:textId="77777777" w:rsidR="00237501" w:rsidRPr="00D27546" w:rsidRDefault="00237501" w:rsidP="00237501">
      <w:pPr>
        <w:tabs>
          <w:tab w:val="left" w:pos="5040"/>
        </w:tabs>
        <w:ind w:left="360" w:hanging="360"/>
        <w:jc w:val="both"/>
        <w:rPr>
          <w:sz w:val="24"/>
          <w:szCs w:val="24"/>
          <w:u w:val="single"/>
        </w:rPr>
      </w:pPr>
    </w:p>
    <w:p w14:paraId="59E3D487" w14:textId="77777777" w:rsidR="00237501" w:rsidRDefault="00237501" w:rsidP="00237501">
      <w:pPr>
        <w:rPr>
          <w:sz w:val="24"/>
        </w:rPr>
      </w:pPr>
      <w:r>
        <w:rPr>
          <w:b/>
          <w:sz w:val="24"/>
        </w:rPr>
        <w:t>Class VI Employees</w:t>
      </w:r>
      <w:r>
        <w:rPr>
          <w:sz w:val="24"/>
        </w:rPr>
        <w:t xml:space="preserve"> are not eligible for paid holidays. </w:t>
      </w:r>
    </w:p>
    <w:p w14:paraId="145D1AFC" w14:textId="77777777" w:rsidR="00237501" w:rsidRDefault="00237501" w:rsidP="00237501">
      <w:pPr>
        <w:rPr>
          <w:sz w:val="24"/>
        </w:rPr>
      </w:pPr>
    </w:p>
    <w:p w14:paraId="52E0E427" w14:textId="77777777" w:rsidR="00237501" w:rsidRDefault="00237501" w:rsidP="00237501">
      <w:pPr>
        <w:rPr>
          <w:sz w:val="24"/>
        </w:rPr>
      </w:pPr>
      <w:r>
        <w:rPr>
          <w:sz w:val="24"/>
        </w:rPr>
        <w:t>In the event that school is in session on a holiday listed above, employees will be entitled to a “floating holiday” to be taken within a specified time period on a day mutually agreeable to the employee and the immediate supervisor.</w:t>
      </w:r>
    </w:p>
    <w:p w14:paraId="189D8543" w14:textId="77777777" w:rsidR="00237501" w:rsidRDefault="00237501" w:rsidP="00237501">
      <w:pPr>
        <w:rPr>
          <w:sz w:val="24"/>
        </w:rPr>
      </w:pPr>
    </w:p>
    <w:p w14:paraId="6E0E0DB0" w14:textId="3A0FD04A" w:rsidR="00237501" w:rsidRDefault="00237501" w:rsidP="00237501">
      <w:pPr>
        <w:rPr>
          <w:sz w:val="24"/>
          <w:szCs w:val="24"/>
        </w:rPr>
      </w:pPr>
      <w:r w:rsidRPr="00D21887">
        <w:rPr>
          <w:sz w:val="24"/>
          <w:szCs w:val="24"/>
        </w:rPr>
        <w:t>An employee will not be compensated for a paid holiday if the paid holiday is the last day of service in the school district.  When a holiday falls on a Saturday or Sunday either the Friday before or the following Monday will be designated as the holiday by the Assistant Superintendent-Human Resources.  In the event that school is in session the Friday before or the following Monday, the Assistant Superintendent-Human Resources will designate when the holiday will be observed.</w:t>
      </w:r>
    </w:p>
    <w:p w14:paraId="0BB688E4" w14:textId="74AE5CC8" w:rsidR="00815F08" w:rsidRDefault="00815F08" w:rsidP="00237501">
      <w:pPr>
        <w:rPr>
          <w:sz w:val="24"/>
          <w:szCs w:val="24"/>
        </w:rPr>
      </w:pPr>
    </w:p>
    <w:p w14:paraId="3A8F8F49" w14:textId="4C5302C0" w:rsidR="00023890" w:rsidRPr="00023890" w:rsidRDefault="00023890" w:rsidP="00023890">
      <w:pPr>
        <w:rPr>
          <w:sz w:val="24"/>
          <w:szCs w:val="24"/>
        </w:rPr>
      </w:pPr>
      <w:r w:rsidRPr="00F74957">
        <w:rPr>
          <w:sz w:val="24"/>
          <w:szCs w:val="24"/>
        </w:rPr>
        <w:t xml:space="preserve">If the school year is scheduled to end before Memorial Day, the day after Thanksgiving will be substituted for Memorial Day </w:t>
      </w:r>
      <w:r w:rsidR="003F0E8E" w:rsidRPr="00F74957">
        <w:rPr>
          <w:sz w:val="24"/>
          <w:szCs w:val="24"/>
        </w:rPr>
        <w:t xml:space="preserve">for Class </w:t>
      </w:r>
      <w:r w:rsidR="00D63D9F" w:rsidRPr="00F74957">
        <w:rPr>
          <w:sz w:val="24"/>
          <w:szCs w:val="24"/>
        </w:rPr>
        <w:t xml:space="preserve">IV and V employees </w:t>
      </w:r>
      <w:r w:rsidRPr="00F74957">
        <w:rPr>
          <w:sz w:val="24"/>
          <w:szCs w:val="24"/>
        </w:rPr>
        <w:t xml:space="preserve">so that </w:t>
      </w:r>
      <w:r w:rsidR="00D63D9F" w:rsidRPr="00F74957">
        <w:rPr>
          <w:sz w:val="24"/>
          <w:szCs w:val="24"/>
        </w:rPr>
        <w:t xml:space="preserve">those employees </w:t>
      </w:r>
      <w:r w:rsidRPr="00F74957">
        <w:rPr>
          <w:sz w:val="24"/>
          <w:szCs w:val="24"/>
        </w:rPr>
        <w:t xml:space="preserve">still receive </w:t>
      </w:r>
      <w:r w:rsidR="000E195F" w:rsidRPr="00F74957">
        <w:rPr>
          <w:sz w:val="24"/>
          <w:szCs w:val="24"/>
        </w:rPr>
        <w:t>a consistent number of</w:t>
      </w:r>
      <w:r w:rsidRPr="00F74957">
        <w:rPr>
          <w:sz w:val="24"/>
          <w:szCs w:val="24"/>
        </w:rPr>
        <w:t xml:space="preserve"> paid holidays.</w:t>
      </w:r>
    </w:p>
    <w:p w14:paraId="602A4935" w14:textId="77777777" w:rsidR="00815F08" w:rsidRPr="00D21887" w:rsidRDefault="00815F08" w:rsidP="00237501">
      <w:pPr>
        <w:rPr>
          <w:sz w:val="24"/>
          <w:szCs w:val="24"/>
        </w:rPr>
      </w:pPr>
    </w:p>
    <w:p w14:paraId="2C301B8A" w14:textId="77777777" w:rsidR="00237501" w:rsidRPr="002B40D1" w:rsidRDefault="00237501" w:rsidP="00237501">
      <w:pPr>
        <w:jc w:val="both"/>
        <w:outlineLvl w:val="0"/>
        <w:rPr>
          <w:sz w:val="24"/>
        </w:rPr>
      </w:pPr>
    </w:p>
    <w:p w14:paraId="4C9D47B0" w14:textId="77777777" w:rsidR="00237501" w:rsidRDefault="00237501" w:rsidP="00237501">
      <w:pPr>
        <w:pStyle w:val="Heading1"/>
      </w:pPr>
      <w:bookmarkStart w:id="17" w:name="_Toc514850148"/>
      <w:r>
        <w:t>IX.  Special Convenience Holiday</w:t>
      </w:r>
      <w:bookmarkEnd w:id="17"/>
    </w:p>
    <w:p w14:paraId="48D3FA83" w14:textId="77777777" w:rsidR="00237501" w:rsidRDefault="00237501" w:rsidP="00237501">
      <w:pPr>
        <w:rPr>
          <w:sz w:val="24"/>
        </w:rPr>
      </w:pPr>
    </w:p>
    <w:p w14:paraId="073E49B0" w14:textId="77777777" w:rsidR="00237501" w:rsidRDefault="00237501" w:rsidP="00237501">
      <w:pPr>
        <w:rPr>
          <w:sz w:val="24"/>
        </w:rPr>
      </w:pPr>
      <w:r>
        <w:rPr>
          <w:sz w:val="24"/>
        </w:rPr>
        <w:t xml:space="preserve">When Christmas Day and New Year's Day fall on </w:t>
      </w:r>
      <w:r w:rsidRPr="00491A95">
        <w:rPr>
          <w:sz w:val="24"/>
        </w:rPr>
        <w:t>Wednesday (previous Monday would be a single work day) or on Thursday (following Friday would be a single work day) an</w:t>
      </w:r>
      <w:r>
        <w:rPr>
          <w:sz w:val="24"/>
        </w:rPr>
        <w:t xml:space="preserve"> additional paid holiday will be granted as a convenience to Class I and Class II employees assuming </w:t>
      </w:r>
      <w:r>
        <w:rPr>
          <w:sz w:val="24"/>
        </w:rPr>
        <w:lastRenderedPageBreak/>
        <w:t>they are scheduled to work during this period.  This avoids the requirement to work an isolated day between the weekend and the holiday.</w:t>
      </w:r>
    </w:p>
    <w:p w14:paraId="7B9D8D19" w14:textId="63F3AC4F" w:rsidR="00237501" w:rsidRDefault="00237501" w:rsidP="00237501">
      <w:pPr>
        <w:pStyle w:val="Heading2"/>
        <w:keepNext w:val="0"/>
        <w:jc w:val="left"/>
        <w:rPr>
          <w:b w:val="0"/>
          <w:bCs w:val="0"/>
        </w:rPr>
      </w:pPr>
    </w:p>
    <w:p w14:paraId="1626500F" w14:textId="56DA09F8" w:rsidR="00F74957" w:rsidRDefault="00F74957" w:rsidP="00F74957"/>
    <w:p w14:paraId="05BD439E" w14:textId="77777777" w:rsidR="00F74957" w:rsidRPr="00F74957" w:rsidRDefault="00F74957" w:rsidP="00F74957"/>
    <w:p w14:paraId="663ADFB5" w14:textId="77777777" w:rsidR="00237501" w:rsidRPr="00795A35" w:rsidRDefault="00237501" w:rsidP="00237501">
      <w:pPr>
        <w:pStyle w:val="Heading1"/>
      </w:pPr>
      <w:bookmarkStart w:id="18" w:name="_Toc110840244"/>
      <w:bookmarkStart w:id="19" w:name="_Toc514850149"/>
      <w:r w:rsidRPr="00795A35">
        <w:t>X.  Parent Conference Day/School Improvement Day/Teacher Institute Day</w:t>
      </w:r>
      <w:bookmarkEnd w:id="18"/>
      <w:bookmarkEnd w:id="19"/>
    </w:p>
    <w:p w14:paraId="7BA504AF" w14:textId="77777777" w:rsidR="00237501" w:rsidRDefault="00237501" w:rsidP="00237501">
      <w:pPr>
        <w:rPr>
          <w:b/>
        </w:rPr>
      </w:pPr>
    </w:p>
    <w:p w14:paraId="04B196ED" w14:textId="77777777" w:rsidR="00237501" w:rsidRDefault="00237501" w:rsidP="00237501">
      <w:pPr>
        <w:pStyle w:val="BodyText2"/>
      </w:pPr>
      <w:r>
        <w:t xml:space="preserve">Instructional employees and some office employees do not work on Teacher Institute Days or during that part of the workday designated for Parent Conferences or School Improvement.  If it is necessary for an instructional employee or those office employees listed above to work on a Teacher Institute Day or during that part of the workday designated for Parent Conferences or School Improvement, approval must be obtained, </w:t>
      </w:r>
      <w:r>
        <w:rPr>
          <w:b/>
          <w:bCs/>
        </w:rPr>
        <w:t>in advance</w:t>
      </w:r>
      <w:r>
        <w:t>, from the Assistant Superintendent-Human Resources</w:t>
      </w:r>
      <w:r w:rsidRPr="00B959A5">
        <w:t xml:space="preserve"> or building supervisor.</w:t>
      </w:r>
    </w:p>
    <w:p w14:paraId="2BF7C490" w14:textId="77777777" w:rsidR="00237501" w:rsidRDefault="00237501" w:rsidP="00237501">
      <w:pPr>
        <w:rPr>
          <w:sz w:val="24"/>
        </w:rPr>
      </w:pPr>
    </w:p>
    <w:p w14:paraId="5B3C8035" w14:textId="77777777" w:rsidR="00237501" w:rsidRDefault="00237501" w:rsidP="00237501">
      <w:pPr>
        <w:pStyle w:val="BodyText3"/>
        <w:rPr>
          <w:b w:val="0"/>
          <w:bCs w:val="0"/>
        </w:rPr>
      </w:pPr>
      <w:r>
        <w:rPr>
          <w:b w:val="0"/>
          <w:bCs w:val="0"/>
        </w:rPr>
        <w:t xml:space="preserve">In the event that professional development activities (e.g., workshops, conferences) are offered to instructional employees before the school year begins or on a Teacher Institute Day, attendance will be voluntary and not required.  Instructional employees will be compensated for attendance at approved professional development activities. </w:t>
      </w:r>
    </w:p>
    <w:p w14:paraId="3B0F5E6D" w14:textId="77777777" w:rsidR="00237501" w:rsidRDefault="00237501" w:rsidP="00237501">
      <w:pPr>
        <w:rPr>
          <w:sz w:val="24"/>
        </w:rPr>
      </w:pPr>
    </w:p>
    <w:p w14:paraId="57A64806" w14:textId="77777777" w:rsidR="00237501" w:rsidRDefault="00237501" w:rsidP="00237501">
      <w:pPr>
        <w:rPr>
          <w:sz w:val="24"/>
        </w:rPr>
      </w:pPr>
      <w:r>
        <w:rPr>
          <w:sz w:val="24"/>
        </w:rPr>
        <w:t>Office employees (Class III) are expected to work a regular workday on Teacher Institute Days, Teacher Workdays, Parent Conference Days, and School Improvement Days.  If the building principal agrees that attendance is not required for an office employee (Class III) for all or part of a Teacher Institute Day, a Teacher Workday, a Parent Conference Day, or a School Improvement Day, an office employee may be excused, with no pay, without using a personal day.</w:t>
      </w:r>
    </w:p>
    <w:p w14:paraId="2125F283" w14:textId="77777777" w:rsidR="00237501" w:rsidRDefault="00237501" w:rsidP="00237501">
      <w:pPr>
        <w:rPr>
          <w:sz w:val="24"/>
        </w:rPr>
      </w:pPr>
    </w:p>
    <w:p w14:paraId="47D54762" w14:textId="77777777" w:rsidR="00237501" w:rsidRDefault="00237501" w:rsidP="00237501">
      <w:pPr>
        <w:rPr>
          <w:sz w:val="24"/>
        </w:rPr>
      </w:pPr>
      <w:r>
        <w:rPr>
          <w:sz w:val="24"/>
        </w:rPr>
        <w:t>The attached Appendix A</w:t>
      </w:r>
      <w:r w:rsidRPr="00E80174">
        <w:rPr>
          <w:sz w:val="24"/>
        </w:rPr>
        <w:t xml:space="preserve"> summarizes work day expectations for Parent Conference Days, School Improvement</w:t>
      </w:r>
      <w:r>
        <w:rPr>
          <w:sz w:val="24"/>
        </w:rPr>
        <w:t xml:space="preserve"> Days, Teacher Institute Days, Teacher </w:t>
      </w:r>
      <w:r w:rsidRPr="00E80174">
        <w:rPr>
          <w:sz w:val="24"/>
        </w:rPr>
        <w:t>Work Days, and the last day of school for all Education Support Staff Personnel.</w:t>
      </w:r>
    </w:p>
    <w:p w14:paraId="5C20527E" w14:textId="77777777" w:rsidR="00237501" w:rsidRDefault="00237501" w:rsidP="00237501">
      <w:pPr>
        <w:rPr>
          <w:sz w:val="24"/>
        </w:rPr>
      </w:pPr>
    </w:p>
    <w:p w14:paraId="5F098815" w14:textId="0612FC72" w:rsidR="00237501" w:rsidRDefault="00237501" w:rsidP="00237501">
      <w:pPr>
        <w:pStyle w:val="Heading1"/>
      </w:pPr>
      <w:bookmarkStart w:id="20" w:name="_Toc514850150"/>
      <w:r>
        <w:t>XI.  School Cancellation</w:t>
      </w:r>
      <w:bookmarkEnd w:id="20"/>
      <w:r w:rsidR="00E87D77">
        <w:t>, Late Start, &amp; E-Learning Day Procedures</w:t>
      </w:r>
    </w:p>
    <w:p w14:paraId="0BB68571" w14:textId="77777777" w:rsidR="00237501" w:rsidRDefault="00237501" w:rsidP="00237501">
      <w:pPr>
        <w:rPr>
          <w:sz w:val="24"/>
        </w:rPr>
      </w:pPr>
    </w:p>
    <w:p w14:paraId="2F7D3B7A" w14:textId="055A0D1D" w:rsidR="0064358C" w:rsidRPr="00FC533D" w:rsidRDefault="0064358C" w:rsidP="00237501">
      <w:pPr>
        <w:pStyle w:val="BodyText"/>
        <w:spacing w:before="0"/>
        <w:jc w:val="left"/>
        <w:rPr>
          <w:u w:val="single"/>
        </w:rPr>
      </w:pPr>
      <w:r w:rsidRPr="00FC533D">
        <w:rPr>
          <w:u w:val="single"/>
        </w:rPr>
        <w:t>School Cancellation Procedures</w:t>
      </w:r>
    </w:p>
    <w:p w14:paraId="742A0488" w14:textId="01FBAF35" w:rsidR="00237501" w:rsidRDefault="00237501" w:rsidP="00237501">
      <w:pPr>
        <w:pStyle w:val="BodyText"/>
        <w:spacing w:before="0"/>
        <w:jc w:val="left"/>
      </w:pPr>
      <w:r>
        <w:t xml:space="preserve">In the event that school is canceled due to an “act of God” such as a snow day, power outage, flood, etc., all instructional employees and Class III, IV, V, and VI office employees will be excused from work, as they will work an extra day as scheduled at the end of the year.   </w:t>
      </w:r>
    </w:p>
    <w:p w14:paraId="0AFCD65D" w14:textId="77777777" w:rsidR="00237501" w:rsidRDefault="00237501" w:rsidP="00237501">
      <w:pPr>
        <w:pStyle w:val="BodyText"/>
        <w:spacing w:before="0"/>
        <w:jc w:val="left"/>
      </w:pPr>
    </w:p>
    <w:p w14:paraId="6F7013E4" w14:textId="77777777" w:rsidR="003113A8" w:rsidRDefault="00237501" w:rsidP="00237501">
      <w:pPr>
        <w:pStyle w:val="BodyText"/>
        <w:spacing w:before="0"/>
        <w:jc w:val="left"/>
      </w:pPr>
      <w:r>
        <w:t>In the event that weather conditions force the cancellation of school,</w:t>
      </w:r>
      <w:r w:rsidR="00FC533D">
        <w:t xml:space="preserve"> </w:t>
      </w:r>
      <w:r>
        <w:t>Class I and II office employees</w:t>
      </w:r>
      <w:r w:rsidR="00F921FC">
        <w:t xml:space="preserve"> whose job responsibilities can be fulfilled with fidelity through remote work have the option to work from home. </w:t>
      </w:r>
    </w:p>
    <w:p w14:paraId="62AD3047" w14:textId="77777777" w:rsidR="003113A8" w:rsidRDefault="003113A8" w:rsidP="00237501">
      <w:pPr>
        <w:pStyle w:val="BodyText"/>
        <w:spacing w:before="0"/>
        <w:jc w:val="left"/>
      </w:pPr>
    </w:p>
    <w:p w14:paraId="20B85221" w14:textId="1F57C6BB" w:rsidR="00237501" w:rsidRDefault="003113A8" w:rsidP="00237501">
      <w:pPr>
        <w:pStyle w:val="BodyText"/>
        <w:spacing w:before="0"/>
        <w:jc w:val="left"/>
      </w:pPr>
      <w:r>
        <w:t>Class I and II office employees who prefer to work in-district and Class I and II office employees whose job responsi</w:t>
      </w:r>
      <w:r w:rsidR="008D68FD">
        <w:t>bilities cannot be fulfilled with fidelity through remote work</w:t>
      </w:r>
      <w:r w:rsidR="00237501">
        <w:t xml:space="preserve"> will make a good faith effort to come to work and arrive at their regularly-scheduled start time.  Employees who arrive late to work (within two hours of their regularly-scheduled start </w:t>
      </w:r>
      <w:r w:rsidR="00237501">
        <w:lastRenderedPageBreak/>
        <w:t>time) due to weather conditions will be paid for the full day.  Employees must work a minimum of six hours and must work until their regular end time to qualify for a full day of pay.</w:t>
      </w:r>
    </w:p>
    <w:p w14:paraId="5A337322" w14:textId="77777777" w:rsidR="00237501" w:rsidRDefault="00237501" w:rsidP="00237501">
      <w:pPr>
        <w:rPr>
          <w:sz w:val="24"/>
        </w:rPr>
      </w:pPr>
    </w:p>
    <w:p w14:paraId="02D4D392" w14:textId="795A12D2" w:rsidR="00237501" w:rsidRDefault="00237501" w:rsidP="00237501">
      <w:pPr>
        <w:rPr>
          <w:sz w:val="24"/>
        </w:rPr>
      </w:pPr>
      <w:r>
        <w:rPr>
          <w:sz w:val="24"/>
        </w:rPr>
        <w:t>When a Class I and Class II office employee is unable to attend work</w:t>
      </w:r>
      <w:r w:rsidR="00EC0059">
        <w:rPr>
          <w:sz w:val="24"/>
        </w:rPr>
        <w:t xml:space="preserve"> remotely</w:t>
      </w:r>
      <w:r w:rsidR="003A5BFB">
        <w:rPr>
          <w:sz w:val="24"/>
        </w:rPr>
        <w:t xml:space="preserve"> and/or is unable to</w:t>
      </w:r>
      <w:r w:rsidR="00DD0CB3">
        <w:rPr>
          <w:sz w:val="24"/>
        </w:rPr>
        <w:t xml:space="preserve"> attend</w:t>
      </w:r>
      <w:r>
        <w:rPr>
          <w:sz w:val="24"/>
        </w:rPr>
        <w:t xml:space="preserve"> due to an “act of God” day, the employee may choose to use a vacation day or a personal day, or choose not to be paid for that day.</w:t>
      </w:r>
    </w:p>
    <w:p w14:paraId="39C530F3" w14:textId="77777777" w:rsidR="00237501" w:rsidRDefault="00237501" w:rsidP="00237501">
      <w:pPr>
        <w:rPr>
          <w:sz w:val="24"/>
        </w:rPr>
      </w:pPr>
    </w:p>
    <w:p w14:paraId="5CF3BADC" w14:textId="77777777" w:rsidR="00237501" w:rsidRDefault="00237501" w:rsidP="00237501">
      <w:pPr>
        <w:rPr>
          <w:sz w:val="24"/>
        </w:rPr>
      </w:pPr>
      <w:r>
        <w:rPr>
          <w:sz w:val="24"/>
        </w:rPr>
        <w:t>Class I and Class II office employees will not be allowed to use sick leave in the event of an “act of God” day unless the employee has notified his/her supervisor of their condition prior to the cancellation of school.</w:t>
      </w:r>
    </w:p>
    <w:p w14:paraId="0D547FF0" w14:textId="77777777" w:rsidR="00237501" w:rsidRDefault="00237501" w:rsidP="00237501">
      <w:pPr>
        <w:rPr>
          <w:sz w:val="24"/>
        </w:rPr>
      </w:pPr>
    </w:p>
    <w:p w14:paraId="7DBCD0E2" w14:textId="77777777" w:rsidR="00237501" w:rsidRPr="00B959A5" w:rsidRDefault="00237501" w:rsidP="00237501">
      <w:pPr>
        <w:rPr>
          <w:sz w:val="24"/>
        </w:rPr>
      </w:pPr>
      <w:r w:rsidRPr="00B959A5">
        <w:rPr>
          <w:sz w:val="24"/>
        </w:rPr>
        <w:t xml:space="preserve">At the discretion of the Superintendent or designee, the Superintendent or designee may grant Class I and II office employees a paid day off when school has been cancelled.  </w:t>
      </w:r>
    </w:p>
    <w:p w14:paraId="4FA65EDE" w14:textId="77777777" w:rsidR="00237501" w:rsidRDefault="00237501" w:rsidP="00237501">
      <w:pPr>
        <w:rPr>
          <w:sz w:val="24"/>
        </w:rPr>
      </w:pPr>
    </w:p>
    <w:p w14:paraId="3C9252B9" w14:textId="3A95B52F" w:rsidR="00237501" w:rsidRDefault="00237501" w:rsidP="00237501">
      <w:pPr>
        <w:rPr>
          <w:sz w:val="24"/>
        </w:rPr>
      </w:pPr>
      <w:r>
        <w:rPr>
          <w:sz w:val="24"/>
        </w:rPr>
        <w:t>In the event that school is cancelled due to weather conditions after students have arrived in the morning, all instructional employees and Class III, IV, V, and VI office employees will be excused from work. Class I and Class II office employees</w:t>
      </w:r>
      <w:r w:rsidR="00C32E47">
        <w:rPr>
          <w:sz w:val="24"/>
        </w:rPr>
        <w:t xml:space="preserve"> may choose to either</w:t>
      </w:r>
      <w:r>
        <w:rPr>
          <w:sz w:val="24"/>
        </w:rPr>
        <w:t xml:space="preserve"> stay at work until their regularly-scheduled end time</w:t>
      </w:r>
      <w:r w:rsidR="003D1DDA">
        <w:rPr>
          <w:sz w:val="24"/>
        </w:rPr>
        <w:t xml:space="preserve"> or complete the remainder of their workday remotely from home if their job responsibilities can be fu</w:t>
      </w:r>
      <w:r w:rsidR="00A77A4F">
        <w:rPr>
          <w:sz w:val="24"/>
        </w:rPr>
        <w:t xml:space="preserve">lfilled with fidelity through remote work. </w:t>
      </w:r>
    </w:p>
    <w:p w14:paraId="547C6882" w14:textId="77777777" w:rsidR="00237501" w:rsidRDefault="00237501" w:rsidP="00237501">
      <w:pPr>
        <w:rPr>
          <w:sz w:val="24"/>
        </w:rPr>
      </w:pPr>
    </w:p>
    <w:p w14:paraId="0A4965BE" w14:textId="659EC6B8" w:rsidR="001B1909" w:rsidRPr="0035690F" w:rsidRDefault="001B1909" w:rsidP="00237501">
      <w:pPr>
        <w:rPr>
          <w:sz w:val="24"/>
          <w:u w:val="single"/>
        </w:rPr>
      </w:pPr>
      <w:r w:rsidRPr="0035690F">
        <w:rPr>
          <w:sz w:val="24"/>
          <w:u w:val="single"/>
        </w:rPr>
        <w:t>Late Start Procedures</w:t>
      </w:r>
    </w:p>
    <w:p w14:paraId="43C2333F" w14:textId="1C29CA7A" w:rsidR="00237501" w:rsidRPr="00B10060" w:rsidRDefault="00237501" w:rsidP="00237501">
      <w:pPr>
        <w:rPr>
          <w:sz w:val="24"/>
        </w:rPr>
      </w:pPr>
      <w:r w:rsidRPr="00B10060">
        <w:rPr>
          <w:sz w:val="24"/>
        </w:rPr>
        <w:t>In the event that school starts two hours later on a school day, it is expected that Class I, Class II, and Class III office employees will report to work at their regularly-scheduled start time.  Employees who arrive late to work (within one hour of their regularly-scheduled start time) due to weather conditions will be paid for the full day.</w:t>
      </w:r>
    </w:p>
    <w:p w14:paraId="0C34C092" w14:textId="77777777" w:rsidR="00237501" w:rsidRPr="00B10060" w:rsidRDefault="00237501" w:rsidP="00237501">
      <w:pPr>
        <w:rPr>
          <w:sz w:val="24"/>
        </w:rPr>
      </w:pPr>
    </w:p>
    <w:p w14:paraId="5ECC5BDB" w14:textId="77777777" w:rsidR="00237501" w:rsidRDefault="00237501" w:rsidP="00237501">
      <w:pPr>
        <w:rPr>
          <w:sz w:val="24"/>
        </w:rPr>
      </w:pPr>
      <w:r w:rsidRPr="00B10060">
        <w:rPr>
          <w:sz w:val="24"/>
        </w:rPr>
        <w:t>In the event of a “late start” schedule, all instructional employees and Class IV, V, and VI office employees will report to work two hours later than their regularly-scheduled start time, assuming that the regularly-scheduled start time is at the beginning of the school day.  These two hours will not be made up.  Employees who start work after 10:00 a.m. should report to work at their regularly-scheduled start time.</w:t>
      </w:r>
    </w:p>
    <w:p w14:paraId="6BD29B71" w14:textId="77777777" w:rsidR="00894349" w:rsidRDefault="00894349" w:rsidP="00237501">
      <w:pPr>
        <w:rPr>
          <w:sz w:val="24"/>
        </w:rPr>
      </w:pPr>
    </w:p>
    <w:p w14:paraId="2D5B3678" w14:textId="26B1EBCC" w:rsidR="00894349" w:rsidRPr="00737219" w:rsidRDefault="00894349" w:rsidP="00237501">
      <w:pPr>
        <w:rPr>
          <w:sz w:val="24"/>
          <w:u w:val="single"/>
        </w:rPr>
      </w:pPr>
      <w:r w:rsidRPr="00737219">
        <w:rPr>
          <w:sz w:val="24"/>
          <w:u w:val="single"/>
        </w:rPr>
        <w:t>E-Learning Day Procedures</w:t>
      </w:r>
    </w:p>
    <w:p w14:paraId="7A913A66" w14:textId="174F5402" w:rsidR="00894349" w:rsidRDefault="00580633" w:rsidP="00237501">
      <w:pPr>
        <w:rPr>
          <w:sz w:val="24"/>
        </w:rPr>
      </w:pPr>
      <w:r>
        <w:rPr>
          <w:sz w:val="24"/>
        </w:rPr>
        <w:t xml:space="preserve">In the event that an E-learning Day is </w:t>
      </w:r>
      <w:r w:rsidR="00737219">
        <w:rPr>
          <w:sz w:val="24"/>
        </w:rPr>
        <w:t>c</w:t>
      </w:r>
      <w:r>
        <w:rPr>
          <w:sz w:val="24"/>
        </w:rPr>
        <w:t xml:space="preserve">alled, </w:t>
      </w:r>
      <w:r w:rsidR="008B1598">
        <w:rPr>
          <w:sz w:val="24"/>
        </w:rPr>
        <w:t>s</w:t>
      </w:r>
      <w:r>
        <w:rPr>
          <w:sz w:val="24"/>
        </w:rPr>
        <w:t>tudents are expected to learn</w:t>
      </w:r>
      <w:r w:rsidR="00737219">
        <w:rPr>
          <w:sz w:val="24"/>
        </w:rPr>
        <w:t xml:space="preserve"> </w:t>
      </w:r>
      <w:r>
        <w:rPr>
          <w:sz w:val="24"/>
        </w:rPr>
        <w:t>remotely by loggin</w:t>
      </w:r>
      <w:r w:rsidR="008B1598">
        <w:rPr>
          <w:sz w:val="24"/>
        </w:rPr>
        <w:t>g</w:t>
      </w:r>
      <w:r>
        <w:rPr>
          <w:sz w:val="24"/>
        </w:rPr>
        <w:t xml:space="preserve"> in</w:t>
      </w:r>
      <w:r w:rsidR="00737219">
        <w:rPr>
          <w:sz w:val="24"/>
        </w:rPr>
        <w:t>to their 1:</w:t>
      </w:r>
      <w:r w:rsidR="008B1598">
        <w:rPr>
          <w:sz w:val="24"/>
        </w:rPr>
        <w:t xml:space="preserve">1 devices and following their typical daily schedule. </w:t>
      </w:r>
      <w:r w:rsidR="00093B9A">
        <w:rPr>
          <w:sz w:val="24"/>
        </w:rPr>
        <w:t xml:space="preserve">An E-Learning Day counts as a regular day of school; therefore, no additional day of school is added to the students’ school calendar. </w:t>
      </w:r>
    </w:p>
    <w:p w14:paraId="0FCAA280" w14:textId="77777777" w:rsidR="00B80855" w:rsidRDefault="00B80855" w:rsidP="00237501">
      <w:pPr>
        <w:rPr>
          <w:sz w:val="24"/>
        </w:rPr>
      </w:pPr>
    </w:p>
    <w:p w14:paraId="10056A4E" w14:textId="59B341A3" w:rsidR="00B80855" w:rsidRPr="00B10060" w:rsidRDefault="00B80855" w:rsidP="00237501">
      <w:pPr>
        <w:rPr>
          <w:sz w:val="24"/>
        </w:rPr>
      </w:pPr>
      <w:r>
        <w:rPr>
          <w:sz w:val="24"/>
        </w:rPr>
        <w:t>On an E</w:t>
      </w:r>
      <w:r w:rsidR="00D0288C">
        <w:rPr>
          <w:sz w:val="24"/>
        </w:rPr>
        <w:t xml:space="preserve">-Learning Day, Class I, II </w:t>
      </w:r>
      <w:r w:rsidR="00D0288C" w:rsidRPr="00D0288C">
        <w:rPr>
          <w:i/>
          <w:iCs/>
          <w:sz w:val="24"/>
        </w:rPr>
        <w:t>and</w:t>
      </w:r>
      <w:r w:rsidR="00D0288C">
        <w:rPr>
          <w:sz w:val="24"/>
        </w:rPr>
        <w:t xml:space="preserve"> III office employees should follow the work expectations listed under “School Cancellation Procedures</w:t>
      </w:r>
      <w:r w:rsidR="009268FA">
        <w:rPr>
          <w:sz w:val="24"/>
        </w:rPr>
        <w:t>”</w:t>
      </w:r>
      <w:r w:rsidR="00087CD7">
        <w:rPr>
          <w:sz w:val="24"/>
        </w:rPr>
        <w:t xml:space="preserve"> for Class I and II office employees. Class</w:t>
      </w:r>
      <w:r w:rsidR="00685398">
        <w:rPr>
          <w:sz w:val="24"/>
        </w:rPr>
        <w:t xml:space="preserve"> III, IV, V and VI</w:t>
      </w:r>
      <w:r w:rsidR="00667D82">
        <w:rPr>
          <w:sz w:val="24"/>
        </w:rPr>
        <w:t xml:space="preserve"> instructional employees</w:t>
      </w:r>
      <w:r w:rsidR="00F012D6">
        <w:rPr>
          <w:sz w:val="24"/>
        </w:rPr>
        <w:t xml:space="preserve"> should participate in the student’s electronic learning program. </w:t>
      </w:r>
      <w:r w:rsidR="00C335B2">
        <w:rPr>
          <w:sz w:val="24"/>
        </w:rPr>
        <w:t>Class III</w:t>
      </w:r>
      <w:r w:rsidR="007A345F">
        <w:rPr>
          <w:sz w:val="24"/>
        </w:rPr>
        <w:t>,</w:t>
      </w:r>
      <w:r w:rsidR="005C2F7A">
        <w:rPr>
          <w:sz w:val="24"/>
        </w:rPr>
        <w:t xml:space="preserve"> </w:t>
      </w:r>
      <w:r w:rsidR="00C335B2">
        <w:rPr>
          <w:sz w:val="24"/>
        </w:rPr>
        <w:t>IV,</w:t>
      </w:r>
      <w:r w:rsidR="005C2F7A">
        <w:rPr>
          <w:sz w:val="24"/>
        </w:rPr>
        <w:t xml:space="preserve"> </w:t>
      </w:r>
      <w:r w:rsidR="00C335B2">
        <w:rPr>
          <w:sz w:val="24"/>
        </w:rPr>
        <w:t xml:space="preserve">V and VI employees who are </w:t>
      </w:r>
      <w:r w:rsidR="005C2F7A">
        <w:rPr>
          <w:sz w:val="24"/>
        </w:rPr>
        <w:t>unable</w:t>
      </w:r>
      <w:r w:rsidR="00C335B2">
        <w:rPr>
          <w:sz w:val="24"/>
        </w:rPr>
        <w:t xml:space="preserve"> to participate in</w:t>
      </w:r>
      <w:r w:rsidR="005C2F7A">
        <w:rPr>
          <w:sz w:val="24"/>
        </w:rPr>
        <w:t xml:space="preserve"> the students’</w:t>
      </w:r>
      <w:r w:rsidR="00E83A3A">
        <w:rPr>
          <w:sz w:val="24"/>
        </w:rPr>
        <w:t xml:space="preserve"> electronic learning program should contact their supervisor regarding making </w:t>
      </w:r>
      <w:r w:rsidR="00E83A3A">
        <w:rPr>
          <w:sz w:val="24"/>
        </w:rPr>
        <w:lastRenderedPageBreak/>
        <w:t xml:space="preserve">up these hours by performing </w:t>
      </w:r>
      <w:r w:rsidR="00D56962">
        <w:rPr>
          <w:sz w:val="24"/>
        </w:rPr>
        <w:t xml:space="preserve">alternative work or by completing required training. If hours are not made up, compensation for these hours will be forfeited. </w:t>
      </w:r>
    </w:p>
    <w:p w14:paraId="60ECD0F3" w14:textId="77777777" w:rsidR="00237501" w:rsidRPr="00B10060" w:rsidRDefault="00237501" w:rsidP="00237501">
      <w:pPr>
        <w:rPr>
          <w:sz w:val="24"/>
        </w:rPr>
      </w:pPr>
    </w:p>
    <w:p w14:paraId="7818E5CC" w14:textId="77777777" w:rsidR="00237501" w:rsidRDefault="00237501" w:rsidP="00237501">
      <w:pPr>
        <w:rPr>
          <w:sz w:val="24"/>
        </w:rPr>
      </w:pPr>
    </w:p>
    <w:p w14:paraId="6E34B60C" w14:textId="77777777" w:rsidR="00237501" w:rsidRDefault="00237501" w:rsidP="00237501">
      <w:pPr>
        <w:pStyle w:val="Heading1"/>
      </w:pPr>
      <w:bookmarkStart w:id="21" w:name="_Toc514850151"/>
      <w:r>
        <w:t>XII.  Sick Leave, Sick Leave Bank, Family Medical Leave, Personal Leave</w:t>
      </w:r>
      <w:bookmarkEnd w:id="21"/>
    </w:p>
    <w:p w14:paraId="7738DCC6" w14:textId="77777777" w:rsidR="00237501" w:rsidRDefault="00237501" w:rsidP="00237501">
      <w:pPr>
        <w:rPr>
          <w:sz w:val="24"/>
        </w:rPr>
      </w:pPr>
    </w:p>
    <w:p w14:paraId="5B7A7FDB" w14:textId="77777777" w:rsidR="00237501" w:rsidRDefault="00237501" w:rsidP="00237501">
      <w:pPr>
        <w:rPr>
          <w:sz w:val="24"/>
        </w:rPr>
      </w:pPr>
      <w:r>
        <w:rPr>
          <w:b/>
          <w:sz w:val="24"/>
        </w:rPr>
        <w:t>Sick Leave</w:t>
      </w:r>
      <w:r>
        <w:rPr>
          <w:sz w:val="24"/>
        </w:rPr>
        <w:t xml:space="preserve">:  A sick day is equal to the amount of time an employee would have worked on the day they are sick.  Sick leave shall include absence by reason of personal illness or injury, including temporary disability due to pregnancy, childbirth, or related medical conditions, or serious illness or death in the immediate family of the employee.  Immediate members of the family shall include parents, spouse, brothers, sisters, children, grandparents, grandchildren, parents-in-law, brothers-in-law, sisters-in-law, and legal guardians.  </w:t>
      </w:r>
    </w:p>
    <w:p w14:paraId="0587CC01" w14:textId="77777777" w:rsidR="00237501" w:rsidRDefault="00237501" w:rsidP="00237501">
      <w:pPr>
        <w:rPr>
          <w:sz w:val="24"/>
        </w:rPr>
      </w:pPr>
    </w:p>
    <w:p w14:paraId="45A9F4DD" w14:textId="77777777" w:rsidR="00237501" w:rsidRDefault="00237501" w:rsidP="00237501">
      <w:pPr>
        <w:rPr>
          <w:sz w:val="24"/>
        </w:rPr>
      </w:pPr>
      <w:r>
        <w:rPr>
          <w:sz w:val="24"/>
        </w:rPr>
        <w:t>Sick leave will be allotted at completed years of service, in accordance with the following schedule:</w:t>
      </w:r>
    </w:p>
    <w:p w14:paraId="2423AC76" w14:textId="77777777" w:rsidR="00237501" w:rsidRDefault="00237501" w:rsidP="00237501">
      <w:pPr>
        <w:rPr>
          <w:sz w:val="24"/>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3724"/>
        <w:gridCol w:w="3859"/>
      </w:tblGrid>
      <w:tr w:rsidR="00237501" w:rsidRPr="003A6A9C" w14:paraId="1A66A47B" w14:textId="77777777" w:rsidTr="00E44AF6">
        <w:trPr>
          <w:trHeight w:val="540"/>
          <w:jc w:val="center"/>
        </w:trPr>
        <w:tc>
          <w:tcPr>
            <w:tcW w:w="1187" w:type="dxa"/>
            <w:shd w:val="clear" w:color="auto" w:fill="B4C6E7"/>
            <w:tcMar>
              <w:top w:w="0" w:type="dxa"/>
              <w:left w:w="108" w:type="dxa"/>
              <w:bottom w:w="0" w:type="dxa"/>
              <w:right w:w="108" w:type="dxa"/>
            </w:tcMar>
            <w:vAlign w:val="center"/>
            <w:hideMark/>
          </w:tcPr>
          <w:p w14:paraId="079BED1C" w14:textId="77777777" w:rsidR="00237501" w:rsidRPr="003A6A9C" w:rsidRDefault="00237501" w:rsidP="00E44AF6">
            <w:pPr>
              <w:spacing w:line="252" w:lineRule="auto"/>
              <w:jc w:val="center"/>
              <w:rPr>
                <w:sz w:val="24"/>
                <w:szCs w:val="24"/>
              </w:rPr>
            </w:pPr>
            <w:r w:rsidRPr="003A6A9C">
              <w:rPr>
                <w:bCs/>
                <w:sz w:val="24"/>
                <w:szCs w:val="24"/>
              </w:rPr>
              <w:t xml:space="preserve">Years of </w:t>
            </w:r>
            <w:r>
              <w:rPr>
                <w:bCs/>
                <w:sz w:val="24"/>
                <w:szCs w:val="24"/>
              </w:rPr>
              <w:t xml:space="preserve">Completed </w:t>
            </w:r>
            <w:r w:rsidRPr="003A6A9C">
              <w:rPr>
                <w:bCs/>
                <w:sz w:val="24"/>
                <w:szCs w:val="24"/>
              </w:rPr>
              <w:t>Service</w:t>
            </w:r>
          </w:p>
        </w:tc>
        <w:tc>
          <w:tcPr>
            <w:tcW w:w="3763" w:type="dxa"/>
            <w:shd w:val="clear" w:color="auto" w:fill="B4C6E7"/>
            <w:tcMar>
              <w:top w:w="0" w:type="dxa"/>
              <w:left w:w="108" w:type="dxa"/>
              <w:bottom w:w="0" w:type="dxa"/>
              <w:right w:w="108" w:type="dxa"/>
            </w:tcMar>
            <w:vAlign w:val="center"/>
            <w:hideMark/>
          </w:tcPr>
          <w:p w14:paraId="03E3EE2B" w14:textId="77777777" w:rsidR="00237501" w:rsidRPr="003A6A9C" w:rsidRDefault="00237501" w:rsidP="00E44AF6">
            <w:pPr>
              <w:spacing w:line="252" w:lineRule="auto"/>
              <w:jc w:val="center"/>
              <w:rPr>
                <w:bCs/>
                <w:sz w:val="24"/>
                <w:szCs w:val="24"/>
              </w:rPr>
            </w:pPr>
            <w:r w:rsidRPr="003A6A9C">
              <w:rPr>
                <w:bCs/>
                <w:sz w:val="24"/>
                <w:szCs w:val="24"/>
              </w:rPr>
              <w:t>Sick Leave Allotment</w:t>
            </w:r>
          </w:p>
          <w:p w14:paraId="5A34946D" w14:textId="77777777" w:rsidR="00237501" w:rsidRDefault="00237501" w:rsidP="00E44AF6">
            <w:pPr>
              <w:spacing w:line="252" w:lineRule="auto"/>
              <w:jc w:val="center"/>
              <w:rPr>
                <w:bCs/>
                <w:sz w:val="24"/>
                <w:szCs w:val="24"/>
              </w:rPr>
            </w:pPr>
            <w:r>
              <w:rPr>
                <w:bCs/>
                <w:sz w:val="24"/>
                <w:szCs w:val="24"/>
              </w:rPr>
              <w:t xml:space="preserve">(12 month, full-time and </w:t>
            </w:r>
            <w:r w:rsidRPr="003A6A9C">
              <w:rPr>
                <w:bCs/>
                <w:sz w:val="24"/>
                <w:szCs w:val="24"/>
              </w:rPr>
              <w:t>part-time)</w:t>
            </w:r>
          </w:p>
          <w:p w14:paraId="2E2F0B44" w14:textId="77777777" w:rsidR="00237501" w:rsidRPr="003A6A9C" w:rsidRDefault="00237501" w:rsidP="00E44AF6">
            <w:pPr>
              <w:spacing w:line="252" w:lineRule="auto"/>
              <w:jc w:val="center"/>
              <w:rPr>
                <w:sz w:val="24"/>
                <w:szCs w:val="24"/>
              </w:rPr>
            </w:pPr>
            <w:r>
              <w:rPr>
                <w:sz w:val="24"/>
                <w:szCs w:val="24"/>
              </w:rPr>
              <w:t>(reported to employee in hours)</w:t>
            </w:r>
          </w:p>
        </w:tc>
        <w:tc>
          <w:tcPr>
            <w:tcW w:w="3903" w:type="dxa"/>
            <w:shd w:val="clear" w:color="auto" w:fill="B4C6E7"/>
            <w:vAlign w:val="center"/>
            <w:hideMark/>
          </w:tcPr>
          <w:p w14:paraId="5DCFF83B" w14:textId="77777777" w:rsidR="00237501" w:rsidRPr="003A6A9C" w:rsidRDefault="00237501" w:rsidP="00E44AF6">
            <w:pPr>
              <w:spacing w:line="252" w:lineRule="auto"/>
              <w:jc w:val="center"/>
              <w:rPr>
                <w:bCs/>
                <w:sz w:val="24"/>
                <w:szCs w:val="24"/>
              </w:rPr>
            </w:pPr>
            <w:r w:rsidRPr="003A6A9C">
              <w:rPr>
                <w:bCs/>
                <w:sz w:val="24"/>
                <w:szCs w:val="24"/>
              </w:rPr>
              <w:t xml:space="preserve">Sick Leave Allotment </w:t>
            </w:r>
          </w:p>
          <w:p w14:paraId="0E72E90C" w14:textId="77777777" w:rsidR="00237501" w:rsidRDefault="00237501" w:rsidP="00E44AF6">
            <w:pPr>
              <w:spacing w:line="252" w:lineRule="auto"/>
              <w:jc w:val="center"/>
              <w:rPr>
                <w:bCs/>
                <w:sz w:val="24"/>
                <w:szCs w:val="24"/>
              </w:rPr>
            </w:pPr>
            <w:r w:rsidRPr="003A6A9C">
              <w:rPr>
                <w:bCs/>
                <w:sz w:val="24"/>
                <w:szCs w:val="24"/>
              </w:rPr>
              <w:t>(All other ESPs who a</w:t>
            </w:r>
            <w:r>
              <w:rPr>
                <w:bCs/>
                <w:sz w:val="24"/>
                <w:szCs w:val="24"/>
              </w:rPr>
              <w:t>re eligible for IMRF under the 600-Hour Standard</w:t>
            </w:r>
            <w:r w:rsidRPr="003A6A9C">
              <w:rPr>
                <w:bCs/>
                <w:sz w:val="24"/>
                <w:szCs w:val="24"/>
              </w:rPr>
              <w:t>)</w:t>
            </w:r>
          </w:p>
          <w:p w14:paraId="69631D44" w14:textId="77777777" w:rsidR="00237501" w:rsidRPr="003A6A9C" w:rsidRDefault="00237501" w:rsidP="00E44AF6">
            <w:pPr>
              <w:spacing w:line="252" w:lineRule="auto"/>
              <w:jc w:val="center"/>
              <w:rPr>
                <w:sz w:val="24"/>
                <w:szCs w:val="24"/>
              </w:rPr>
            </w:pPr>
            <w:r>
              <w:rPr>
                <w:sz w:val="24"/>
                <w:szCs w:val="24"/>
              </w:rPr>
              <w:t>(reported to employee in hours)</w:t>
            </w:r>
          </w:p>
        </w:tc>
      </w:tr>
      <w:tr w:rsidR="00237501" w:rsidRPr="003A6A9C" w14:paraId="0C50B185" w14:textId="77777777" w:rsidTr="00E44AF6">
        <w:trPr>
          <w:trHeight w:val="264"/>
          <w:jc w:val="center"/>
        </w:trPr>
        <w:tc>
          <w:tcPr>
            <w:tcW w:w="1187" w:type="dxa"/>
            <w:tcMar>
              <w:top w:w="0" w:type="dxa"/>
              <w:left w:w="108" w:type="dxa"/>
              <w:bottom w:w="0" w:type="dxa"/>
              <w:right w:w="108" w:type="dxa"/>
            </w:tcMar>
            <w:vAlign w:val="center"/>
            <w:hideMark/>
          </w:tcPr>
          <w:p w14:paraId="6EC0AFF0" w14:textId="77777777" w:rsidR="00237501" w:rsidRPr="003A6A9C" w:rsidRDefault="00237501" w:rsidP="00E44AF6">
            <w:pPr>
              <w:spacing w:line="252" w:lineRule="auto"/>
              <w:jc w:val="center"/>
              <w:rPr>
                <w:sz w:val="24"/>
                <w:szCs w:val="24"/>
              </w:rPr>
            </w:pPr>
            <w:r w:rsidRPr="003A6A9C">
              <w:rPr>
                <w:sz w:val="24"/>
                <w:szCs w:val="24"/>
              </w:rPr>
              <w:t>1-10</w:t>
            </w:r>
          </w:p>
        </w:tc>
        <w:tc>
          <w:tcPr>
            <w:tcW w:w="3763" w:type="dxa"/>
            <w:tcMar>
              <w:top w:w="0" w:type="dxa"/>
              <w:left w:w="108" w:type="dxa"/>
              <w:bottom w:w="0" w:type="dxa"/>
              <w:right w:w="108" w:type="dxa"/>
            </w:tcMar>
            <w:vAlign w:val="center"/>
            <w:hideMark/>
          </w:tcPr>
          <w:p w14:paraId="712A7F4C" w14:textId="77777777" w:rsidR="00237501" w:rsidRPr="003A6A9C" w:rsidRDefault="00237501" w:rsidP="00E44AF6">
            <w:pPr>
              <w:spacing w:line="252" w:lineRule="auto"/>
              <w:jc w:val="center"/>
              <w:rPr>
                <w:sz w:val="24"/>
                <w:szCs w:val="24"/>
              </w:rPr>
            </w:pPr>
            <w:r w:rsidRPr="003A6A9C">
              <w:rPr>
                <w:sz w:val="24"/>
                <w:szCs w:val="24"/>
              </w:rPr>
              <w:t>12 days</w:t>
            </w:r>
          </w:p>
        </w:tc>
        <w:tc>
          <w:tcPr>
            <w:tcW w:w="3903" w:type="dxa"/>
            <w:vAlign w:val="center"/>
            <w:hideMark/>
          </w:tcPr>
          <w:p w14:paraId="06628338" w14:textId="77777777" w:rsidR="00237501" w:rsidRPr="003A6A9C" w:rsidRDefault="00237501" w:rsidP="00E44AF6">
            <w:pPr>
              <w:spacing w:line="252" w:lineRule="auto"/>
              <w:jc w:val="center"/>
              <w:rPr>
                <w:sz w:val="24"/>
                <w:szCs w:val="24"/>
              </w:rPr>
            </w:pPr>
            <w:r w:rsidRPr="003A6A9C">
              <w:rPr>
                <w:sz w:val="24"/>
                <w:szCs w:val="24"/>
              </w:rPr>
              <w:t>10 days</w:t>
            </w:r>
          </w:p>
        </w:tc>
      </w:tr>
      <w:tr w:rsidR="00237501" w:rsidRPr="003A6A9C" w14:paraId="0667CF6E" w14:textId="77777777" w:rsidTr="00E44AF6">
        <w:trPr>
          <w:trHeight w:val="274"/>
          <w:jc w:val="center"/>
        </w:trPr>
        <w:tc>
          <w:tcPr>
            <w:tcW w:w="1187" w:type="dxa"/>
            <w:tcMar>
              <w:top w:w="0" w:type="dxa"/>
              <w:left w:w="108" w:type="dxa"/>
              <w:bottom w:w="0" w:type="dxa"/>
              <w:right w:w="108" w:type="dxa"/>
            </w:tcMar>
            <w:vAlign w:val="center"/>
            <w:hideMark/>
          </w:tcPr>
          <w:p w14:paraId="0EB6FB4F" w14:textId="77777777" w:rsidR="00237501" w:rsidRPr="003A6A9C" w:rsidRDefault="00237501" w:rsidP="00E44AF6">
            <w:pPr>
              <w:spacing w:line="252" w:lineRule="auto"/>
              <w:jc w:val="center"/>
              <w:rPr>
                <w:sz w:val="24"/>
                <w:szCs w:val="24"/>
              </w:rPr>
            </w:pPr>
            <w:r w:rsidRPr="003A6A9C">
              <w:rPr>
                <w:sz w:val="24"/>
                <w:szCs w:val="24"/>
              </w:rPr>
              <w:t>11-15</w:t>
            </w:r>
          </w:p>
        </w:tc>
        <w:tc>
          <w:tcPr>
            <w:tcW w:w="3763" w:type="dxa"/>
            <w:tcMar>
              <w:top w:w="0" w:type="dxa"/>
              <w:left w:w="108" w:type="dxa"/>
              <w:bottom w:w="0" w:type="dxa"/>
              <w:right w:w="108" w:type="dxa"/>
            </w:tcMar>
            <w:vAlign w:val="center"/>
            <w:hideMark/>
          </w:tcPr>
          <w:p w14:paraId="1CD3BDD3" w14:textId="77777777" w:rsidR="00237501" w:rsidRPr="003A6A9C" w:rsidRDefault="00237501" w:rsidP="00E44AF6">
            <w:pPr>
              <w:spacing w:line="252" w:lineRule="auto"/>
              <w:jc w:val="center"/>
              <w:rPr>
                <w:sz w:val="24"/>
                <w:szCs w:val="24"/>
              </w:rPr>
            </w:pPr>
            <w:r w:rsidRPr="003A6A9C">
              <w:rPr>
                <w:sz w:val="24"/>
                <w:szCs w:val="24"/>
              </w:rPr>
              <w:t>14 days</w:t>
            </w:r>
          </w:p>
        </w:tc>
        <w:tc>
          <w:tcPr>
            <w:tcW w:w="3903" w:type="dxa"/>
            <w:vAlign w:val="center"/>
            <w:hideMark/>
          </w:tcPr>
          <w:p w14:paraId="0225FD01" w14:textId="77777777" w:rsidR="00237501" w:rsidRPr="003A6A9C" w:rsidRDefault="00237501" w:rsidP="00E44AF6">
            <w:pPr>
              <w:spacing w:line="252" w:lineRule="auto"/>
              <w:jc w:val="center"/>
              <w:rPr>
                <w:sz w:val="24"/>
                <w:szCs w:val="24"/>
              </w:rPr>
            </w:pPr>
            <w:r w:rsidRPr="003A6A9C">
              <w:rPr>
                <w:sz w:val="24"/>
                <w:szCs w:val="24"/>
              </w:rPr>
              <w:t>12 days</w:t>
            </w:r>
          </w:p>
        </w:tc>
      </w:tr>
      <w:tr w:rsidR="00237501" w:rsidRPr="003A6A9C" w14:paraId="13035277" w14:textId="77777777" w:rsidTr="00E44AF6">
        <w:trPr>
          <w:trHeight w:val="274"/>
          <w:jc w:val="center"/>
        </w:trPr>
        <w:tc>
          <w:tcPr>
            <w:tcW w:w="1187" w:type="dxa"/>
            <w:tcMar>
              <w:top w:w="0" w:type="dxa"/>
              <w:left w:w="108" w:type="dxa"/>
              <w:bottom w:w="0" w:type="dxa"/>
              <w:right w:w="108" w:type="dxa"/>
            </w:tcMar>
            <w:vAlign w:val="center"/>
            <w:hideMark/>
          </w:tcPr>
          <w:p w14:paraId="578D6E0D" w14:textId="77777777" w:rsidR="00237501" w:rsidRPr="003A6A9C" w:rsidRDefault="00237501" w:rsidP="00E44AF6">
            <w:pPr>
              <w:spacing w:line="252" w:lineRule="auto"/>
              <w:jc w:val="center"/>
              <w:rPr>
                <w:sz w:val="24"/>
                <w:szCs w:val="24"/>
              </w:rPr>
            </w:pPr>
            <w:r w:rsidRPr="003A6A9C">
              <w:rPr>
                <w:sz w:val="24"/>
                <w:szCs w:val="24"/>
              </w:rPr>
              <w:t>16-20</w:t>
            </w:r>
          </w:p>
        </w:tc>
        <w:tc>
          <w:tcPr>
            <w:tcW w:w="3763" w:type="dxa"/>
            <w:tcMar>
              <w:top w:w="0" w:type="dxa"/>
              <w:left w:w="108" w:type="dxa"/>
              <w:bottom w:w="0" w:type="dxa"/>
              <w:right w:w="108" w:type="dxa"/>
            </w:tcMar>
            <w:vAlign w:val="center"/>
            <w:hideMark/>
          </w:tcPr>
          <w:p w14:paraId="67C3D74E" w14:textId="77777777" w:rsidR="00237501" w:rsidRPr="003A6A9C" w:rsidRDefault="00237501" w:rsidP="00E44AF6">
            <w:pPr>
              <w:spacing w:line="252" w:lineRule="auto"/>
              <w:jc w:val="center"/>
              <w:rPr>
                <w:sz w:val="24"/>
                <w:szCs w:val="24"/>
              </w:rPr>
            </w:pPr>
            <w:r w:rsidRPr="003A6A9C">
              <w:rPr>
                <w:sz w:val="24"/>
                <w:szCs w:val="24"/>
              </w:rPr>
              <w:t>16 days</w:t>
            </w:r>
          </w:p>
        </w:tc>
        <w:tc>
          <w:tcPr>
            <w:tcW w:w="3903" w:type="dxa"/>
            <w:vAlign w:val="center"/>
            <w:hideMark/>
          </w:tcPr>
          <w:p w14:paraId="5F27C026" w14:textId="77777777" w:rsidR="00237501" w:rsidRPr="003A6A9C" w:rsidRDefault="00237501" w:rsidP="00E44AF6">
            <w:pPr>
              <w:spacing w:line="252" w:lineRule="auto"/>
              <w:jc w:val="center"/>
              <w:rPr>
                <w:sz w:val="24"/>
                <w:szCs w:val="24"/>
              </w:rPr>
            </w:pPr>
            <w:r w:rsidRPr="003A6A9C">
              <w:rPr>
                <w:sz w:val="24"/>
                <w:szCs w:val="24"/>
              </w:rPr>
              <w:t>14 days</w:t>
            </w:r>
          </w:p>
        </w:tc>
      </w:tr>
      <w:tr w:rsidR="00237501" w:rsidRPr="003A6A9C" w14:paraId="13C10D7D" w14:textId="77777777" w:rsidTr="00E44AF6">
        <w:trPr>
          <w:trHeight w:val="274"/>
          <w:jc w:val="center"/>
        </w:trPr>
        <w:tc>
          <w:tcPr>
            <w:tcW w:w="1187" w:type="dxa"/>
            <w:tcMar>
              <w:top w:w="0" w:type="dxa"/>
              <w:left w:w="108" w:type="dxa"/>
              <w:bottom w:w="0" w:type="dxa"/>
              <w:right w:w="108" w:type="dxa"/>
            </w:tcMar>
            <w:vAlign w:val="center"/>
            <w:hideMark/>
          </w:tcPr>
          <w:p w14:paraId="017F5ED9" w14:textId="77777777" w:rsidR="00237501" w:rsidRPr="003A6A9C" w:rsidRDefault="00237501" w:rsidP="00E44AF6">
            <w:pPr>
              <w:spacing w:line="252" w:lineRule="auto"/>
              <w:jc w:val="center"/>
              <w:rPr>
                <w:sz w:val="24"/>
                <w:szCs w:val="24"/>
              </w:rPr>
            </w:pPr>
            <w:r>
              <w:rPr>
                <w:sz w:val="24"/>
                <w:szCs w:val="24"/>
              </w:rPr>
              <w:t>21</w:t>
            </w:r>
            <w:r w:rsidRPr="003A6A9C">
              <w:rPr>
                <w:sz w:val="24"/>
                <w:szCs w:val="24"/>
              </w:rPr>
              <w:t>+</w:t>
            </w:r>
          </w:p>
        </w:tc>
        <w:tc>
          <w:tcPr>
            <w:tcW w:w="3763" w:type="dxa"/>
            <w:tcMar>
              <w:top w:w="0" w:type="dxa"/>
              <w:left w:w="108" w:type="dxa"/>
              <w:bottom w:w="0" w:type="dxa"/>
              <w:right w:w="108" w:type="dxa"/>
            </w:tcMar>
            <w:vAlign w:val="center"/>
            <w:hideMark/>
          </w:tcPr>
          <w:p w14:paraId="0E66667A" w14:textId="77777777" w:rsidR="00237501" w:rsidRPr="003A6A9C" w:rsidRDefault="00237501" w:rsidP="00E44AF6">
            <w:pPr>
              <w:spacing w:line="252" w:lineRule="auto"/>
              <w:jc w:val="center"/>
              <w:rPr>
                <w:sz w:val="24"/>
                <w:szCs w:val="24"/>
              </w:rPr>
            </w:pPr>
            <w:r w:rsidRPr="003A6A9C">
              <w:rPr>
                <w:sz w:val="24"/>
                <w:szCs w:val="24"/>
              </w:rPr>
              <w:t>18 days</w:t>
            </w:r>
          </w:p>
        </w:tc>
        <w:tc>
          <w:tcPr>
            <w:tcW w:w="3903" w:type="dxa"/>
            <w:vAlign w:val="center"/>
            <w:hideMark/>
          </w:tcPr>
          <w:p w14:paraId="09762048" w14:textId="77777777" w:rsidR="00237501" w:rsidRPr="003A6A9C" w:rsidRDefault="00237501" w:rsidP="00E44AF6">
            <w:pPr>
              <w:spacing w:line="252" w:lineRule="auto"/>
              <w:jc w:val="center"/>
              <w:rPr>
                <w:sz w:val="24"/>
                <w:szCs w:val="24"/>
              </w:rPr>
            </w:pPr>
            <w:r w:rsidRPr="003A6A9C">
              <w:rPr>
                <w:sz w:val="24"/>
                <w:szCs w:val="24"/>
              </w:rPr>
              <w:t>16 days</w:t>
            </w:r>
          </w:p>
        </w:tc>
      </w:tr>
    </w:tbl>
    <w:p w14:paraId="702F2D64" w14:textId="77777777" w:rsidR="00237501" w:rsidRDefault="00237501" w:rsidP="00237501">
      <w:pPr>
        <w:rPr>
          <w:sz w:val="24"/>
        </w:rPr>
      </w:pPr>
    </w:p>
    <w:p w14:paraId="5CED47A1" w14:textId="77777777" w:rsidR="00237501" w:rsidRDefault="00237501" w:rsidP="00237501">
      <w:pPr>
        <w:rPr>
          <w:sz w:val="24"/>
        </w:rPr>
      </w:pPr>
      <w:r>
        <w:rPr>
          <w:sz w:val="24"/>
        </w:rPr>
        <w:t>In the event that an absence will be for more than five (5) consecutive days, employees should contact the Office of Human Resources to determine whether or not a return to work authorization from a physician is required and whether the employee is eligibility for Family Medical Leave.</w:t>
      </w:r>
    </w:p>
    <w:p w14:paraId="15E1DC1C" w14:textId="77777777" w:rsidR="00237501" w:rsidRDefault="00237501" w:rsidP="00237501">
      <w:pPr>
        <w:rPr>
          <w:sz w:val="24"/>
        </w:rPr>
      </w:pPr>
    </w:p>
    <w:p w14:paraId="14C5D1E0" w14:textId="77777777" w:rsidR="00237501" w:rsidRDefault="00237501" w:rsidP="00237501">
      <w:pPr>
        <w:rPr>
          <w:sz w:val="24"/>
        </w:rPr>
      </w:pPr>
      <w:r>
        <w:rPr>
          <w:sz w:val="24"/>
        </w:rPr>
        <w:t>In certain situations involving repeated or excessive absences, employees may be required to submit a doctor's certificate of illness to the Office of Human Resources if requested by the Assistant Superintendent-Human Resources.</w:t>
      </w:r>
    </w:p>
    <w:p w14:paraId="04113E98" w14:textId="77777777" w:rsidR="00237501" w:rsidRDefault="00237501" w:rsidP="00237501">
      <w:pPr>
        <w:rPr>
          <w:sz w:val="24"/>
        </w:rPr>
      </w:pPr>
    </w:p>
    <w:p w14:paraId="249AF3E2" w14:textId="77777777" w:rsidR="00237501" w:rsidRPr="00C13894" w:rsidRDefault="00237501" w:rsidP="00237501">
      <w:pPr>
        <w:rPr>
          <w:sz w:val="24"/>
        </w:rPr>
      </w:pPr>
      <w:r w:rsidRPr="00C13894">
        <w:rPr>
          <w:sz w:val="24"/>
        </w:rPr>
        <w:t>Sick days are accounted for on a fiscal year basis</w:t>
      </w:r>
      <w:r>
        <w:rPr>
          <w:sz w:val="24"/>
        </w:rPr>
        <w:t xml:space="preserve"> </w:t>
      </w:r>
      <w:r w:rsidRPr="00680230">
        <w:rPr>
          <w:sz w:val="24"/>
        </w:rPr>
        <w:t>and are</w:t>
      </w:r>
      <w:r>
        <w:rPr>
          <w:sz w:val="24"/>
        </w:rPr>
        <w:t xml:space="preserve"> reported to employees in hours.  </w:t>
      </w:r>
      <w:r w:rsidRPr="00C13894">
        <w:rPr>
          <w:sz w:val="24"/>
        </w:rPr>
        <w:t xml:space="preserve">Employees who are hired during the fiscal year will be granted sick days prorated through June 30th and then on an annual basis beginning July 1st.  Although the accounting of sick days assumes a certain number for the fiscal year, the actual days are earned as the employee works from month to month.  In the event that an employee takes sick leave in advance of being earned and the employee subsequently leaves the school district prior to earning the days, a compensating adjustment will be made to the final paycheck for the employee.  For example, if a new </w:t>
      </w:r>
      <w:r>
        <w:rPr>
          <w:sz w:val="24"/>
        </w:rPr>
        <w:t xml:space="preserve">12 month </w:t>
      </w:r>
      <w:r w:rsidRPr="00C13894">
        <w:rPr>
          <w:sz w:val="24"/>
        </w:rPr>
        <w:t xml:space="preserve">employee, who has used eight sick leave days during the first </w:t>
      </w:r>
      <w:r>
        <w:rPr>
          <w:sz w:val="24"/>
        </w:rPr>
        <w:t>four</w:t>
      </w:r>
      <w:r w:rsidRPr="00C13894">
        <w:rPr>
          <w:sz w:val="24"/>
        </w:rPr>
        <w:t xml:space="preserve"> months of the school year, leaves the school district at the end of December, the employee, who has earned </w:t>
      </w:r>
      <w:r>
        <w:rPr>
          <w:sz w:val="24"/>
        </w:rPr>
        <w:t>four</w:t>
      </w:r>
      <w:r w:rsidRPr="00C13894">
        <w:rPr>
          <w:sz w:val="24"/>
        </w:rPr>
        <w:t xml:space="preserve"> sick leave days, will have </w:t>
      </w:r>
      <w:r>
        <w:rPr>
          <w:sz w:val="24"/>
        </w:rPr>
        <w:t>four days of pay (eight days minus four days) deducted from the</w:t>
      </w:r>
      <w:r w:rsidRPr="00C13894">
        <w:rPr>
          <w:sz w:val="24"/>
        </w:rPr>
        <w:t xml:space="preserve"> paycheck in January.</w:t>
      </w:r>
    </w:p>
    <w:p w14:paraId="678AF473" w14:textId="77777777" w:rsidR="00237501" w:rsidRPr="00C13894" w:rsidRDefault="00237501" w:rsidP="00237501">
      <w:pPr>
        <w:rPr>
          <w:sz w:val="24"/>
        </w:rPr>
      </w:pPr>
    </w:p>
    <w:p w14:paraId="58D0C754" w14:textId="77777777" w:rsidR="00237501" w:rsidRPr="00F73ABA" w:rsidRDefault="00237501" w:rsidP="00237501">
      <w:pPr>
        <w:rPr>
          <w:sz w:val="24"/>
        </w:rPr>
      </w:pPr>
      <w:r w:rsidRPr="009347A4">
        <w:rPr>
          <w:sz w:val="24"/>
        </w:rPr>
        <w:lastRenderedPageBreak/>
        <w:t>For employees working less than 7.5 hour</w:t>
      </w:r>
      <w:r>
        <w:rPr>
          <w:sz w:val="24"/>
        </w:rPr>
        <w:t>s</w:t>
      </w:r>
      <w:r w:rsidRPr="009347A4">
        <w:rPr>
          <w:sz w:val="24"/>
        </w:rPr>
        <w:t xml:space="preserve"> day, a day of absence refers to the amount of time an employee would have worked on that day.  For example, an employee who takes sick leave on a half-day of instruction for students will be charged the number of hours that he/she would have worked on that half-day.</w:t>
      </w:r>
      <w:r>
        <w:rPr>
          <w:sz w:val="24"/>
        </w:rPr>
        <w:t xml:space="preserve"> </w:t>
      </w:r>
    </w:p>
    <w:p w14:paraId="5C7BBC67" w14:textId="77777777" w:rsidR="00237501" w:rsidRPr="00C13894" w:rsidRDefault="00237501" w:rsidP="00237501">
      <w:pPr>
        <w:jc w:val="both"/>
        <w:rPr>
          <w:sz w:val="24"/>
        </w:rPr>
      </w:pPr>
    </w:p>
    <w:p w14:paraId="11F7A1EC" w14:textId="77777777" w:rsidR="00237501" w:rsidRDefault="00237501" w:rsidP="00237501">
      <w:pPr>
        <w:rPr>
          <w:sz w:val="24"/>
        </w:rPr>
      </w:pPr>
      <w:r w:rsidRPr="00C13894">
        <w:rPr>
          <w:sz w:val="24"/>
        </w:rPr>
        <w:t>Sick leave may accumulate, if unused, up to two hundred forty (240) days for in-district use.  For IMRF retirement purposes, a maximum of two hundred forty (240) days may be accumulated.</w:t>
      </w:r>
    </w:p>
    <w:p w14:paraId="640BA0CA" w14:textId="77777777" w:rsidR="00237501" w:rsidRDefault="00237501" w:rsidP="00237501">
      <w:pPr>
        <w:rPr>
          <w:sz w:val="24"/>
        </w:rPr>
      </w:pPr>
    </w:p>
    <w:p w14:paraId="2D245F38" w14:textId="77777777" w:rsidR="00237501" w:rsidRPr="00B10060" w:rsidRDefault="00237501" w:rsidP="00237501">
      <w:pPr>
        <w:rPr>
          <w:sz w:val="24"/>
        </w:rPr>
      </w:pPr>
      <w:r w:rsidRPr="00B10060">
        <w:rPr>
          <w:b/>
          <w:sz w:val="24"/>
        </w:rPr>
        <w:t xml:space="preserve">Sick Leave Bank:  </w:t>
      </w:r>
      <w:r>
        <w:rPr>
          <w:sz w:val="24"/>
        </w:rPr>
        <w:t>A</w:t>
      </w:r>
      <w:r w:rsidRPr="00B10060">
        <w:rPr>
          <w:sz w:val="24"/>
        </w:rPr>
        <w:t xml:space="preserve"> Sick Leave Bank consist</w:t>
      </w:r>
      <w:r>
        <w:rPr>
          <w:sz w:val="24"/>
        </w:rPr>
        <w:t>s</w:t>
      </w:r>
      <w:r w:rsidRPr="00B10060">
        <w:rPr>
          <w:sz w:val="24"/>
        </w:rPr>
        <w:t xml:space="preserve"> of accumulated sick leave days contributed by Educational Support Service staff members.  All Educational Support Service personnel earning sick leave days are eligible to participate in the Sick Leave Bank.  </w:t>
      </w:r>
    </w:p>
    <w:p w14:paraId="6765A828" w14:textId="77777777" w:rsidR="00237501" w:rsidRPr="00B10060" w:rsidRDefault="00237501" w:rsidP="00237501">
      <w:pPr>
        <w:rPr>
          <w:sz w:val="24"/>
        </w:rPr>
      </w:pPr>
    </w:p>
    <w:p w14:paraId="41F0E4F1" w14:textId="77777777" w:rsidR="00237501" w:rsidRPr="00B10060" w:rsidRDefault="00237501" w:rsidP="00237501">
      <w:pPr>
        <w:rPr>
          <w:sz w:val="24"/>
          <w:szCs w:val="24"/>
        </w:rPr>
      </w:pPr>
      <w:r w:rsidRPr="00B10060">
        <w:rPr>
          <w:sz w:val="24"/>
          <w:szCs w:val="24"/>
        </w:rPr>
        <w:t>The Sick Leave Bank will be funded as follows:</w:t>
      </w:r>
    </w:p>
    <w:p w14:paraId="518BC64B" w14:textId="77777777" w:rsidR="00237501" w:rsidRPr="00B10060" w:rsidRDefault="00237501" w:rsidP="00237501">
      <w:pPr>
        <w:rPr>
          <w:sz w:val="24"/>
          <w:szCs w:val="24"/>
        </w:rPr>
      </w:pPr>
    </w:p>
    <w:p w14:paraId="7A4315CA" w14:textId="77777777" w:rsidR="00237501" w:rsidRPr="00B10060" w:rsidRDefault="00237501" w:rsidP="00237501">
      <w:pPr>
        <w:pStyle w:val="ListParagraph"/>
        <w:numPr>
          <w:ilvl w:val="0"/>
          <w:numId w:val="32"/>
        </w:numPr>
        <w:ind w:left="360"/>
        <w:rPr>
          <w:rFonts w:ascii="Times New Roman" w:hAnsi="Times New Roman"/>
          <w:sz w:val="24"/>
          <w:szCs w:val="24"/>
        </w:rPr>
      </w:pPr>
      <w:r w:rsidRPr="00B10060">
        <w:rPr>
          <w:rFonts w:ascii="Times New Roman" w:hAnsi="Times New Roman"/>
          <w:sz w:val="24"/>
          <w:szCs w:val="24"/>
        </w:rPr>
        <w:t xml:space="preserve">Participation </w:t>
      </w:r>
      <w:r>
        <w:rPr>
          <w:rFonts w:ascii="Times New Roman" w:hAnsi="Times New Roman"/>
          <w:sz w:val="24"/>
          <w:szCs w:val="24"/>
        </w:rPr>
        <w:t>in the Sick Leave Bank is voluntary</w:t>
      </w:r>
      <w:r w:rsidRPr="00B10060">
        <w:rPr>
          <w:rFonts w:ascii="Times New Roman" w:hAnsi="Times New Roman"/>
          <w:sz w:val="24"/>
          <w:szCs w:val="24"/>
        </w:rPr>
        <w:t xml:space="preserve">.  After one academic year of service, </w:t>
      </w:r>
      <w:r>
        <w:rPr>
          <w:rFonts w:ascii="Times New Roman" w:hAnsi="Times New Roman"/>
          <w:sz w:val="24"/>
          <w:szCs w:val="24"/>
        </w:rPr>
        <w:t>a staff member is eligible to contribute one day of sick leave to the Sick Bank and to make a request for sick leave from the Sick Leave Bank</w:t>
      </w:r>
      <w:r w:rsidRPr="00B10060">
        <w:rPr>
          <w:rFonts w:ascii="Times New Roman" w:hAnsi="Times New Roman"/>
          <w:sz w:val="24"/>
          <w:szCs w:val="24"/>
        </w:rPr>
        <w:t>.</w:t>
      </w:r>
    </w:p>
    <w:p w14:paraId="7AA7F1D2" w14:textId="77777777" w:rsidR="00237501" w:rsidRPr="00B10060" w:rsidRDefault="00237501" w:rsidP="00237501">
      <w:pPr>
        <w:pStyle w:val="ListParagraph"/>
        <w:ind w:left="360"/>
        <w:rPr>
          <w:rFonts w:ascii="Times New Roman" w:hAnsi="Times New Roman"/>
          <w:sz w:val="24"/>
          <w:szCs w:val="24"/>
        </w:rPr>
      </w:pPr>
    </w:p>
    <w:p w14:paraId="17F506D8" w14:textId="77777777" w:rsidR="00237501" w:rsidRPr="00B10060" w:rsidRDefault="00237501" w:rsidP="00237501">
      <w:pPr>
        <w:pStyle w:val="ListParagraph"/>
        <w:numPr>
          <w:ilvl w:val="0"/>
          <w:numId w:val="32"/>
        </w:numPr>
        <w:ind w:left="360"/>
        <w:rPr>
          <w:rFonts w:ascii="Times New Roman" w:hAnsi="Times New Roman"/>
          <w:sz w:val="24"/>
          <w:szCs w:val="24"/>
        </w:rPr>
      </w:pPr>
      <w:r w:rsidRPr="00B10060">
        <w:rPr>
          <w:rFonts w:ascii="Times New Roman" w:hAnsi="Times New Roman"/>
          <w:sz w:val="24"/>
          <w:szCs w:val="24"/>
        </w:rPr>
        <w:t>Each sick day donated will be commensurate with the staff</w:t>
      </w:r>
      <w:r>
        <w:rPr>
          <w:rFonts w:ascii="Times New Roman" w:hAnsi="Times New Roman"/>
          <w:sz w:val="24"/>
          <w:szCs w:val="24"/>
        </w:rPr>
        <w:t xml:space="preserve"> member’s contracted work day. </w:t>
      </w:r>
      <w:r w:rsidRPr="00B10060">
        <w:rPr>
          <w:rFonts w:ascii="Times New Roman" w:hAnsi="Times New Roman"/>
          <w:sz w:val="24"/>
          <w:szCs w:val="24"/>
        </w:rPr>
        <w:t xml:space="preserve"> For example, a staff member who works six hours a day will donate a sick day equivalent to six hours. </w:t>
      </w:r>
    </w:p>
    <w:p w14:paraId="2E144232" w14:textId="77777777" w:rsidR="00237501" w:rsidRPr="00B10060" w:rsidRDefault="00237501" w:rsidP="00237501">
      <w:pPr>
        <w:pStyle w:val="ListParagraph"/>
        <w:ind w:left="360"/>
        <w:rPr>
          <w:rFonts w:ascii="Times New Roman" w:hAnsi="Times New Roman"/>
          <w:sz w:val="24"/>
          <w:szCs w:val="24"/>
        </w:rPr>
      </w:pPr>
    </w:p>
    <w:p w14:paraId="5A3C34B4" w14:textId="77777777" w:rsidR="00237501" w:rsidRPr="00B10060" w:rsidRDefault="00237501" w:rsidP="00237501">
      <w:pPr>
        <w:pStyle w:val="ListParagraph"/>
        <w:numPr>
          <w:ilvl w:val="0"/>
          <w:numId w:val="32"/>
        </w:numPr>
        <w:ind w:left="360"/>
        <w:rPr>
          <w:rFonts w:ascii="Times New Roman" w:hAnsi="Times New Roman"/>
          <w:sz w:val="24"/>
          <w:szCs w:val="24"/>
        </w:rPr>
      </w:pPr>
      <w:r w:rsidRPr="00B10060">
        <w:rPr>
          <w:rFonts w:ascii="Times New Roman" w:hAnsi="Times New Roman"/>
          <w:sz w:val="24"/>
          <w:szCs w:val="24"/>
        </w:rPr>
        <w:t>Unused days in the Sick Leave Bank as of June 30</w:t>
      </w:r>
      <w:r w:rsidRPr="00B10060">
        <w:rPr>
          <w:rFonts w:ascii="Times New Roman" w:hAnsi="Times New Roman"/>
          <w:sz w:val="24"/>
          <w:szCs w:val="24"/>
          <w:vertAlign w:val="superscript"/>
        </w:rPr>
        <w:t>th</w:t>
      </w:r>
      <w:r w:rsidRPr="00B10060">
        <w:rPr>
          <w:rFonts w:ascii="Times New Roman" w:hAnsi="Times New Roman"/>
          <w:sz w:val="24"/>
          <w:szCs w:val="24"/>
        </w:rPr>
        <w:t xml:space="preserve"> of each year will roll over to the following school year.  </w:t>
      </w:r>
    </w:p>
    <w:p w14:paraId="52BED49A" w14:textId="77777777" w:rsidR="00237501" w:rsidRPr="00B10060" w:rsidRDefault="00237501" w:rsidP="00237501">
      <w:pPr>
        <w:pStyle w:val="ListParagraph"/>
        <w:ind w:left="360"/>
        <w:rPr>
          <w:rFonts w:ascii="Times New Roman" w:hAnsi="Times New Roman"/>
          <w:sz w:val="24"/>
          <w:szCs w:val="24"/>
        </w:rPr>
      </w:pPr>
    </w:p>
    <w:p w14:paraId="7DEEF168" w14:textId="77777777" w:rsidR="00237501" w:rsidRPr="00B10060" w:rsidRDefault="00237501" w:rsidP="00237501">
      <w:pPr>
        <w:pStyle w:val="ListParagraph"/>
        <w:numPr>
          <w:ilvl w:val="0"/>
          <w:numId w:val="32"/>
        </w:numPr>
        <w:ind w:left="360"/>
        <w:rPr>
          <w:rFonts w:ascii="Times New Roman" w:hAnsi="Times New Roman"/>
          <w:sz w:val="24"/>
          <w:szCs w:val="24"/>
        </w:rPr>
      </w:pPr>
      <w:r w:rsidRPr="00B10060">
        <w:rPr>
          <w:rFonts w:ascii="Times New Roman" w:hAnsi="Times New Roman"/>
          <w:sz w:val="24"/>
          <w:szCs w:val="24"/>
        </w:rPr>
        <w:t>If necessary, an additional sick day will be assessed whenever the total number of days in the bank is less than one fifth (1/5) the number of participating members.  No more than two days per year will be assessed.  For example, if 100 Educational Support Service personnel are participating in the Sick Leave Bank, each eligible staff member will contribute the appropriate number of sick leave hours to the Sick Leave Bank when the number of sick days falls below 20 days (160 hours).</w:t>
      </w:r>
    </w:p>
    <w:p w14:paraId="52B01E56" w14:textId="77777777" w:rsidR="00237501" w:rsidRPr="00B10060" w:rsidRDefault="00237501" w:rsidP="00237501">
      <w:pPr>
        <w:pStyle w:val="ListParagraph"/>
        <w:ind w:left="0"/>
        <w:rPr>
          <w:rFonts w:ascii="Times New Roman" w:hAnsi="Times New Roman"/>
          <w:sz w:val="24"/>
          <w:szCs w:val="24"/>
        </w:rPr>
      </w:pPr>
    </w:p>
    <w:p w14:paraId="4988B750" w14:textId="77777777" w:rsidR="00237501" w:rsidRDefault="00237501" w:rsidP="00237501">
      <w:pPr>
        <w:jc w:val="both"/>
        <w:rPr>
          <w:sz w:val="24"/>
          <w:szCs w:val="24"/>
        </w:rPr>
      </w:pPr>
      <w:r w:rsidRPr="00B10060">
        <w:rPr>
          <w:sz w:val="24"/>
          <w:szCs w:val="24"/>
        </w:rPr>
        <w:t xml:space="preserve">Administration of the Sick Leave Bank plan will be managed by Assistant Superintendent of Human Resources and two representatives of the Educational Support Service staff.  </w:t>
      </w:r>
    </w:p>
    <w:p w14:paraId="1CED4B63" w14:textId="77777777" w:rsidR="00237501" w:rsidRPr="00B10060" w:rsidRDefault="00237501" w:rsidP="00237501">
      <w:pPr>
        <w:rPr>
          <w:sz w:val="24"/>
          <w:szCs w:val="24"/>
        </w:rPr>
      </w:pPr>
    </w:p>
    <w:p w14:paraId="5671C7D7" w14:textId="77777777" w:rsidR="00237501" w:rsidRPr="00B10060" w:rsidRDefault="00237501" w:rsidP="00237501">
      <w:pPr>
        <w:rPr>
          <w:sz w:val="24"/>
          <w:szCs w:val="24"/>
        </w:rPr>
      </w:pPr>
      <w:r w:rsidRPr="00B10060">
        <w:rPr>
          <w:sz w:val="24"/>
          <w:szCs w:val="24"/>
        </w:rPr>
        <w:t>The committee will grant days from the Sick Leave Bank based on the following:</w:t>
      </w:r>
    </w:p>
    <w:p w14:paraId="660C69C1" w14:textId="77777777" w:rsidR="00237501" w:rsidRPr="00B10060" w:rsidRDefault="00237501" w:rsidP="00237501">
      <w:pPr>
        <w:rPr>
          <w:sz w:val="24"/>
          <w:szCs w:val="24"/>
        </w:rPr>
      </w:pPr>
    </w:p>
    <w:p w14:paraId="05420B7A" w14:textId="77777777" w:rsidR="00237501" w:rsidRPr="00B10060" w:rsidRDefault="00237501" w:rsidP="00237501">
      <w:pPr>
        <w:pStyle w:val="ListParagraph"/>
        <w:numPr>
          <w:ilvl w:val="0"/>
          <w:numId w:val="33"/>
        </w:numPr>
        <w:ind w:left="360"/>
        <w:rPr>
          <w:rFonts w:ascii="Times New Roman" w:hAnsi="Times New Roman"/>
          <w:sz w:val="24"/>
          <w:szCs w:val="24"/>
        </w:rPr>
      </w:pPr>
      <w:r w:rsidRPr="00B10060">
        <w:rPr>
          <w:rFonts w:ascii="Times New Roman" w:hAnsi="Times New Roman"/>
          <w:sz w:val="24"/>
          <w:szCs w:val="24"/>
        </w:rPr>
        <w:t xml:space="preserve">The Sick Leave Bank is intended to cover individuals who have experienced a catastrophic illness or accident.  </w:t>
      </w:r>
    </w:p>
    <w:p w14:paraId="51BEEC2F" w14:textId="77777777" w:rsidR="00237501" w:rsidRPr="00B10060" w:rsidRDefault="00237501" w:rsidP="00237501">
      <w:pPr>
        <w:pStyle w:val="ListParagraph"/>
        <w:ind w:left="360"/>
        <w:rPr>
          <w:rFonts w:ascii="Times New Roman" w:hAnsi="Times New Roman"/>
          <w:sz w:val="24"/>
          <w:szCs w:val="24"/>
        </w:rPr>
      </w:pPr>
    </w:p>
    <w:p w14:paraId="2477AF00" w14:textId="77777777" w:rsidR="00237501" w:rsidRPr="00B10060" w:rsidRDefault="00237501" w:rsidP="00237501">
      <w:pPr>
        <w:pStyle w:val="ListParagraph"/>
        <w:numPr>
          <w:ilvl w:val="0"/>
          <w:numId w:val="33"/>
        </w:numPr>
        <w:ind w:left="360"/>
        <w:rPr>
          <w:rFonts w:ascii="Times New Roman" w:hAnsi="Times New Roman"/>
          <w:sz w:val="24"/>
          <w:szCs w:val="24"/>
        </w:rPr>
      </w:pPr>
      <w:r w:rsidRPr="00B10060">
        <w:rPr>
          <w:rFonts w:ascii="Times New Roman" w:hAnsi="Times New Roman"/>
          <w:sz w:val="24"/>
          <w:szCs w:val="24"/>
        </w:rPr>
        <w:t xml:space="preserve">Medical reports from licensed medical doctors will be required and must be provided to receive sick leave hours from the Sick Leave Bank.  These reports will be submitted to the Assistant Superintendent-Human Resources on a form developed for this purpose.  </w:t>
      </w:r>
    </w:p>
    <w:p w14:paraId="1E816A5E" w14:textId="77777777" w:rsidR="00237501" w:rsidRPr="00B10060" w:rsidRDefault="00237501" w:rsidP="00237501">
      <w:pPr>
        <w:ind w:left="360"/>
        <w:rPr>
          <w:sz w:val="24"/>
          <w:szCs w:val="24"/>
        </w:rPr>
      </w:pPr>
    </w:p>
    <w:p w14:paraId="65DA6A0B" w14:textId="77777777" w:rsidR="00237501" w:rsidRPr="00B10060" w:rsidRDefault="00237501" w:rsidP="00237501">
      <w:pPr>
        <w:pStyle w:val="ListParagraph"/>
        <w:numPr>
          <w:ilvl w:val="0"/>
          <w:numId w:val="33"/>
        </w:numPr>
        <w:ind w:left="360"/>
        <w:rPr>
          <w:rFonts w:ascii="Times New Roman" w:hAnsi="Times New Roman"/>
          <w:sz w:val="24"/>
          <w:szCs w:val="24"/>
        </w:rPr>
      </w:pPr>
      <w:r w:rsidRPr="00B10060">
        <w:rPr>
          <w:rFonts w:ascii="Times New Roman" w:hAnsi="Times New Roman"/>
          <w:sz w:val="24"/>
          <w:szCs w:val="24"/>
        </w:rPr>
        <w:lastRenderedPageBreak/>
        <w:t xml:space="preserve">The staff member must have an illness or accident requiring an absence of more than </w:t>
      </w:r>
      <w:r>
        <w:rPr>
          <w:rFonts w:ascii="Times New Roman" w:hAnsi="Times New Roman"/>
          <w:sz w:val="24"/>
          <w:szCs w:val="24"/>
        </w:rPr>
        <w:t>five</w:t>
      </w:r>
      <w:r w:rsidRPr="00B10060">
        <w:rPr>
          <w:rFonts w:ascii="Times New Roman" w:hAnsi="Times New Roman"/>
          <w:sz w:val="24"/>
          <w:szCs w:val="24"/>
        </w:rPr>
        <w:t xml:space="preserve"> consecutive work days.  </w:t>
      </w:r>
    </w:p>
    <w:p w14:paraId="0723164B" w14:textId="77777777" w:rsidR="00237501" w:rsidRPr="00B10060" w:rsidRDefault="00237501" w:rsidP="00237501">
      <w:pPr>
        <w:ind w:left="360"/>
        <w:rPr>
          <w:sz w:val="24"/>
          <w:szCs w:val="24"/>
        </w:rPr>
      </w:pPr>
    </w:p>
    <w:p w14:paraId="681AFD1B" w14:textId="77777777" w:rsidR="00237501" w:rsidRPr="00B10060" w:rsidRDefault="00237501" w:rsidP="00237501">
      <w:pPr>
        <w:pStyle w:val="ListParagraph"/>
        <w:numPr>
          <w:ilvl w:val="0"/>
          <w:numId w:val="33"/>
        </w:numPr>
        <w:ind w:left="360"/>
        <w:rPr>
          <w:rFonts w:ascii="Times New Roman" w:hAnsi="Times New Roman"/>
          <w:sz w:val="24"/>
          <w:szCs w:val="24"/>
        </w:rPr>
      </w:pPr>
      <w:r w:rsidRPr="00B10060">
        <w:rPr>
          <w:rFonts w:ascii="Times New Roman" w:hAnsi="Times New Roman"/>
          <w:sz w:val="24"/>
          <w:szCs w:val="24"/>
        </w:rPr>
        <w:t xml:space="preserve">The staff member must have used all their sick days, personal days, and, if applicable, vacation days, before they are eligible to use any sick days from the Sick Leave Bank.  </w:t>
      </w:r>
    </w:p>
    <w:p w14:paraId="6E6CE80C" w14:textId="77777777" w:rsidR="00237501" w:rsidRPr="00B10060" w:rsidRDefault="00237501" w:rsidP="00237501">
      <w:pPr>
        <w:ind w:left="360"/>
        <w:rPr>
          <w:sz w:val="24"/>
          <w:szCs w:val="24"/>
        </w:rPr>
      </w:pPr>
    </w:p>
    <w:p w14:paraId="630EFC22" w14:textId="77777777" w:rsidR="00237501" w:rsidRPr="00B10060" w:rsidRDefault="00237501" w:rsidP="00237501">
      <w:pPr>
        <w:pStyle w:val="ListParagraph"/>
        <w:numPr>
          <w:ilvl w:val="0"/>
          <w:numId w:val="33"/>
        </w:numPr>
        <w:ind w:left="360"/>
        <w:rPr>
          <w:rFonts w:ascii="Times New Roman" w:hAnsi="Times New Roman"/>
          <w:sz w:val="24"/>
          <w:szCs w:val="24"/>
        </w:rPr>
      </w:pPr>
      <w:r w:rsidRPr="00B10060">
        <w:rPr>
          <w:rFonts w:ascii="Times New Roman" w:hAnsi="Times New Roman"/>
          <w:sz w:val="24"/>
          <w:szCs w:val="24"/>
        </w:rPr>
        <w:t xml:space="preserve">The staff member may only request sick leave days from the Sick Leave Bank for their own illness or injury.  Staff members may not request sick leave days from the Sick Leave Bank because of the illness or injury of immediate family members. </w:t>
      </w:r>
    </w:p>
    <w:p w14:paraId="50EB9438" w14:textId="77777777" w:rsidR="00237501" w:rsidRPr="00B10060" w:rsidRDefault="00237501" w:rsidP="00237501">
      <w:pPr>
        <w:ind w:left="360"/>
        <w:rPr>
          <w:sz w:val="24"/>
          <w:szCs w:val="24"/>
        </w:rPr>
      </w:pPr>
    </w:p>
    <w:p w14:paraId="78A20973" w14:textId="77777777" w:rsidR="00237501" w:rsidRPr="00B10060" w:rsidRDefault="00237501" w:rsidP="00237501">
      <w:pPr>
        <w:pStyle w:val="ListParagraph"/>
        <w:numPr>
          <w:ilvl w:val="0"/>
          <w:numId w:val="33"/>
        </w:numPr>
        <w:ind w:left="360"/>
        <w:rPr>
          <w:rFonts w:ascii="Times New Roman" w:hAnsi="Times New Roman"/>
          <w:sz w:val="24"/>
          <w:szCs w:val="24"/>
        </w:rPr>
      </w:pPr>
      <w:r w:rsidRPr="00B10060">
        <w:rPr>
          <w:rFonts w:ascii="Times New Roman" w:hAnsi="Times New Roman"/>
          <w:sz w:val="24"/>
          <w:szCs w:val="24"/>
        </w:rPr>
        <w:t xml:space="preserve">The maximum number of days granted for </w:t>
      </w:r>
      <w:r>
        <w:rPr>
          <w:rFonts w:ascii="Times New Roman" w:hAnsi="Times New Roman"/>
          <w:sz w:val="24"/>
          <w:szCs w:val="24"/>
        </w:rPr>
        <w:t>an illness or accident will be 2</w:t>
      </w:r>
      <w:r w:rsidRPr="00B10060">
        <w:rPr>
          <w:rFonts w:ascii="Times New Roman" w:hAnsi="Times New Roman"/>
          <w:sz w:val="24"/>
          <w:szCs w:val="24"/>
        </w:rPr>
        <w:t xml:space="preserve">0 days per illness/accident.  Days awarded will be retroactive to the first day of eligibility.  A staff member may make a maximum of two separate requests for sick leave from the Sick Leave Bank in any school year if the reasons for the requests are not related.  </w:t>
      </w:r>
    </w:p>
    <w:p w14:paraId="7B516A33" w14:textId="77777777" w:rsidR="00237501" w:rsidRPr="00137250" w:rsidRDefault="00237501" w:rsidP="00237501">
      <w:pPr>
        <w:rPr>
          <w:sz w:val="24"/>
          <w:szCs w:val="24"/>
        </w:rPr>
      </w:pPr>
    </w:p>
    <w:p w14:paraId="7D64163E" w14:textId="77777777" w:rsidR="00237501" w:rsidRDefault="00237501" w:rsidP="00237501">
      <w:pPr>
        <w:rPr>
          <w:sz w:val="24"/>
          <w:szCs w:val="24"/>
        </w:rPr>
      </w:pPr>
      <w:r w:rsidRPr="00B10060">
        <w:rPr>
          <w:sz w:val="24"/>
          <w:szCs w:val="24"/>
        </w:rPr>
        <w:t>More information regarding the Educational Support Service sick leave bank can be found on the Staff Connections website (</w:t>
      </w:r>
      <w:hyperlink r:id="rId21" w:history="1">
        <w:r w:rsidRPr="00B10060">
          <w:rPr>
            <w:rStyle w:val="Hyperlink"/>
            <w:sz w:val="24"/>
            <w:szCs w:val="24"/>
          </w:rPr>
          <w:t>www.geneva304.org/staffconnections</w:t>
        </w:r>
      </w:hyperlink>
      <w:r w:rsidRPr="00B10060">
        <w:rPr>
          <w:sz w:val="24"/>
          <w:szCs w:val="24"/>
        </w:rPr>
        <w:t>) by clicking on the Support Staff link.</w:t>
      </w:r>
    </w:p>
    <w:p w14:paraId="03B64223" w14:textId="77777777" w:rsidR="00237501" w:rsidRPr="00F45455" w:rsidRDefault="00237501" w:rsidP="00237501">
      <w:pPr>
        <w:rPr>
          <w:sz w:val="24"/>
          <w:szCs w:val="24"/>
        </w:rPr>
      </w:pPr>
    </w:p>
    <w:p w14:paraId="0213E4B4" w14:textId="044F7F47" w:rsidR="00237501" w:rsidRDefault="00237501" w:rsidP="00237501">
      <w:pPr>
        <w:rPr>
          <w:sz w:val="24"/>
        </w:rPr>
      </w:pPr>
      <w:r>
        <w:rPr>
          <w:b/>
          <w:sz w:val="24"/>
        </w:rPr>
        <w:t>Family Medical Leave:</w:t>
      </w:r>
      <w:r>
        <w:rPr>
          <w:sz w:val="24"/>
        </w:rPr>
        <w:t xml:space="preserve"> The Family Medical Leave Act provides for up to 12 weeks of unpaid leave for </w:t>
      </w:r>
      <w:r w:rsidRPr="00FE0E81">
        <w:rPr>
          <w:sz w:val="24"/>
        </w:rPr>
        <w:t>eligible employees on an annual basis.  Additional information about Family Medical Leave (</w:t>
      </w:r>
      <w:r w:rsidRPr="00F74957">
        <w:rPr>
          <w:sz w:val="24"/>
        </w:rPr>
        <w:t xml:space="preserve">Board Policy </w:t>
      </w:r>
      <w:r w:rsidR="00DD1344" w:rsidRPr="00F74957">
        <w:rPr>
          <w:sz w:val="24"/>
        </w:rPr>
        <w:t>5:185</w:t>
      </w:r>
      <w:r w:rsidRPr="00FE0E81">
        <w:rPr>
          <w:sz w:val="24"/>
        </w:rPr>
        <w:t>) and eligibility for this type of leave is available</w:t>
      </w:r>
      <w:r>
        <w:rPr>
          <w:sz w:val="24"/>
        </w:rPr>
        <w:t xml:space="preserve"> upon request</w:t>
      </w:r>
      <w:r w:rsidRPr="00FE0E81">
        <w:rPr>
          <w:sz w:val="24"/>
        </w:rPr>
        <w:t xml:space="preserve"> from the Office of Human Resources</w:t>
      </w:r>
      <w:r>
        <w:rPr>
          <w:sz w:val="24"/>
        </w:rPr>
        <w:t>.</w:t>
      </w:r>
    </w:p>
    <w:p w14:paraId="50397268" w14:textId="77777777" w:rsidR="00237501" w:rsidRDefault="00237501" w:rsidP="00237501">
      <w:pPr>
        <w:rPr>
          <w:sz w:val="24"/>
        </w:rPr>
      </w:pPr>
    </w:p>
    <w:p w14:paraId="46E6CF48" w14:textId="77777777" w:rsidR="00237501" w:rsidRDefault="00237501" w:rsidP="00237501">
      <w:pPr>
        <w:rPr>
          <w:sz w:val="24"/>
        </w:rPr>
      </w:pPr>
      <w:bookmarkStart w:id="22" w:name="OLE_LINK1"/>
      <w:bookmarkStart w:id="23" w:name="OLE_LINK2"/>
      <w:r>
        <w:rPr>
          <w:b/>
          <w:sz w:val="24"/>
        </w:rPr>
        <w:t xml:space="preserve">Personal </w:t>
      </w:r>
      <w:r w:rsidRPr="00680230">
        <w:rPr>
          <w:b/>
          <w:sz w:val="24"/>
        </w:rPr>
        <w:t>Leave:</w:t>
      </w:r>
      <w:r w:rsidRPr="00680230">
        <w:rPr>
          <w:sz w:val="24"/>
        </w:rPr>
        <w:t xml:space="preserve">  Class I, II, III, IV, and V employees are eligible for personal leave.  Personal leave is to be used to attend to personal </w:t>
      </w:r>
      <w:r>
        <w:rPr>
          <w:sz w:val="24"/>
        </w:rPr>
        <w:t>matters</w:t>
      </w:r>
      <w:r w:rsidRPr="00680230">
        <w:rPr>
          <w:sz w:val="24"/>
        </w:rPr>
        <w:t xml:space="preserve"> that cannot be attended to any time other than during work hours.</w:t>
      </w:r>
      <w:r>
        <w:rPr>
          <w:sz w:val="24"/>
        </w:rPr>
        <w:t xml:space="preserve">  Personal leave will be allocated as follows:</w:t>
      </w:r>
    </w:p>
    <w:bookmarkEnd w:id="22"/>
    <w:bookmarkEnd w:id="23"/>
    <w:p w14:paraId="1FAAE349" w14:textId="3A47D5E2" w:rsidR="00237501" w:rsidRDefault="00237501" w:rsidP="00237501">
      <w:pPr>
        <w:rPr>
          <w:sz w:val="24"/>
        </w:rPr>
      </w:pPr>
    </w:p>
    <w:p w14:paraId="70E51724" w14:textId="1FB5AA54" w:rsidR="00F012A0" w:rsidRDefault="00F012A0" w:rsidP="00237501">
      <w:pPr>
        <w:rPr>
          <w:sz w:val="24"/>
        </w:rPr>
      </w:pPr>
    </w:p>
    <w:p w14:paraId="175421E0" w14:textId="77777777" w:rsidR="00F012A0" w:rsidRDefault="00F012A0" w:rsidP="00237501">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46"/>
        <w:gridCol w:w="4305"/>
      </w:tblGrid>
      <w:tr w:rsidR="00237501" w:rsidRPr="006E2FF6" w14:paraId="3DBB4645" w14:textId="77777777" w:rsidTr="00E44AF6">
        <w:trPr>
          <w:jc w:val="center"/>
        </w:trPr>
        <w:tc>
          <w:tcPr>
            <w:tcW w:w="3946" w:type="dxa"/>
            <w:shd w:val="clear" w:color="auto" w:fill="BDD6EE"/>
            <w:vAlign w:val="center"/>
          </w:tcPr>
          <w:p w14:paraId="79DE3119" w14:textId="77777777" w:rsidR="00237501" w:rsidRPr="006E2FF6" w:rsidRDefault="00237501" w:rsidP="00E44AF6">
            <w:pPr>
              <w:jc w:val="center"/>
              <w:rPr>
                <w:sz w:val="16"/>
                <w:szCs w:val="16"/>
              </w:rPr>
            </w:pPr>
            <w:r w:rsidRPr="006E2FF6">
              <w:rPr>
                <w:b/>
                <w:sz w:val="24"/>
              </w:rPr>
              <w:t>Completed Years of Service</w:t>
            </w:r>
          </w:p>
        </w:tc>
        <w:tc>
          <w:tcPr>
            <w:tcW w:w="4305" w:type="dxa"/>
            <w:shd w:val="clear" w:color="auto" w:fill="BDD6EE"/>
            <w:vAlign w:val="center"/>
          </w:tcPr>
          <w:p w14:paraId="5C0E7428" w14:textId="77777777" w:rsidR="00237501" w:rsidRDefault="00237501" w:rsidP="00E44AF6">
            <w:pPr>
              <w:jc w:val="center"/>
              <w:rPr>
                <w:b/>
                <w:sz w:val="24"/>
              </w:rPr>
            </w:pPr>
            <w:r w:rsidRPr="006E2FF6">
              <w:rPr>
                <w:b/>
                <w:sz w:val="24"/>
              </w:rPr>
              <w:t>Personal Leave</w:t>
            </w:r>
          </w:p>
          <w:p w14:paraId="318B07E9" w14:textId="77777777" w:rsidR="00237501" w:rsidRPr="006E2FF6" w:rsidRDefault="00237501" w:rsidP="00E44AF6">
            <w:pPr>
              <w:jc w:val="center"/>
              <w:rPr>
                <w:sz w:val="16"/>
                <w:szCs w:val="16"/>
              </w:rPr>
            </w:pPr>
            <w:r w:rsidRPr="00680230">
              <w:rPr>
                <w:sz w:val="24"/>
              </w:rPr>
              <w:t>(reported to the employee in hours)</w:t>
            </w:r>
          </w:p>
        </w:tc>
      </w:tr>
      <w:tr w:rsidR="00237501" w:rsidRPr="006E2FF6" w14:paraId="1E782016" w14:textId="77777777" w:rsidTr="00E44AF6">
        <w:trPr>
          <w:jc w:val="center"/>
        </w:trPr>
        <w:tc>
          <w:tcPr>
            <w:tcW w:w="3946" w:type="dxa"/>
          </w:tcPr>
          <w:p w14:paraId="548389A0" w14:textId="77777777" w:rsidR="00237501" w:rsidRPr="006E2FF6" w:rsidRDefault="00237501" w:rsidP="00E44AF6">
            <w:pPr>
              <w:jc w:val="center"/>
              <w:rPr>
                <w:b/>
                <w:sz w:val="24"/>
              </w:rPr>
            </w:pPr>
            <w:r w:rsidRPr="006E2FF6">
              <w:rPr>
                <w:sz w:val="24"/>
              </w:rPr>
              <w:t>1 - 4</w:t>
            </w:r>
          </w:p>
        </w:tc>
        <w:tc>
          <w:tcPr>
            <w:tcW w:w="4305" w:type="dxa"/>
          </w:tcPr>
          <w:p w14:paraId="5543A0AE" w14:textId="77777777" w:rsidR="00237501" w:rsidRPr="006E2FF6" w:rsidRDefault="00237501" w:rsidP="00E44AF6">
            <w:pPr>
              <w:jc w:val="center"/>
              <w:rPr>
                <w:b/>
                <w:sz w:val="24"/>
              </w:rPr>
            </w:pPr>
            <w:r w:rsidRPr="006E2FF6">
              <w:rPr>
                <w:sz w:val="24"/>
              </w:rPr>
              <w:t>2 days</w:t>
            </w:r>
          </w:p>
        </w:tc>
      </w:tr>
      <w:tr w:rsidR="00237501" w:rsidRPr="006E2FF6" w14:paraId="5C26385B" w14:textId="77777777" w:rsidTr="00E44AF6">
        <w:trPr>
          <w:jc w:val="center"/>
        </w:trPr>
        <w:tc>
          <w:tcPr>
            <w:tcW w:w="3946" w:type="dxa"/>
          </w:tcPr>
          <w:p w14:paraId="01739C8D" w14:textId="77777777" w:rsidR="00237501" w:rsidRPr="006E2FF6" w:rsidRDefault="00237501" w:rsidP="00E44AF6">
            <w:pPr>
              <w:jc w:val="center"/>
              <w:rPr>
                <w:sz w:val="24"/>
              </w:rPr>
            </w:pPr>
            <w:r w:rsidRPr="006E2FF6">
              <w:rPr>
                <w:sz w:val="24"/>
              </w:rPr>
              <w:t>5 - 9</w:t>
            </w:r>
          </w:p>
        </w:tc>
        <w:tc>
          <w:tcPr>
            <w:tcW w:w="4305" w:type="dxa"/>
          </w:tcPr>
          <w:p w14:paraId="4B49754F" w14:textId="77777777" w:rsidR="00237501" w:rsidRPr="006E2FF6" w:rsidRDefault="00237501" w:rsidP="00E44AF6">
            <w:pPr>
              <w:jc w:val="center"/>
              <w:rPr>
                <w:sz w:val="24"/>
              </w:rPr>
            </w:pPr>
            <w:r w:rsidRPr="006E2FF6">
              <w:rPr>
                <w:sz w:val="24"/>
              </w:rPr>
              <w:t>3 days</w:t>
            </w:r>
          </w:p>
        </w:tc>
      </w:tr>
      <w:tr w:rsidR="00237501" w:rsidRPr="006E2FF6" w14:paraId="5A93CF04" w14:textId="77777777" w:rsidTr="00E44AF6">
        <w:trPr>
          <w:jc w:val="center"/>
        </w:trPr>
        <w:tc>
          <w:tcPr>
            <w:tcW w:w="3946" w:type="dxa"/>
          </w:tcPr>
          <w:p w14:paraId="414CEC80" w14:textId="77777777" w:rsidR="00237501" w:rsidRPr="006E2FF6" w:rsidRDefault="00237501" w:rsidP="00E44AF6">
            <w:pPr>
              <w:jc w:val="center"/>
              <w:rPr>
                <w:sz w:val="24"/>
              </w:rPr>
            </w:pPr>
            <w:r w:rsidRPr="006E2FF6">
              <w:rPr>
                <w:sz w:val="24"/>
              </w:rPr>
              <w:t>10 +</w:t>
            </w:r>
          </w:p>
        </w:tc>
        <w:tc>
          <w:tcPr>
            <w:tcW w:w="4305" w:type="dxa"/>
          </w:tcPr>
          <w:p w14:paraId="3F19C47D" w14:textId="77777777" w:rsidR="00237501" w:rsidRPr="006E2FF6" w:rsidRDefault="00237501" w:rsidP="00E44AF6">
            <w:pPr>
              <w:jc w:val="center"/>
              <w:rPr>
                <w:sz w:val="24"/>
              </w:rPr>
            </w:pPr>
            <w:r w:rsidRPr="006E2FF6">
              <w:rPr>
                <w:sz w:val="24"/>
              </w:rPr>
              <w:t>4 days</w:t>
            </w:r>
          </w:p>
        </w:tc>
      </w:tr>
    </w:tbl>
    <w:p w14:paraId="7379C3F6" w14:textId="77777777" w:rsidR="00237501" w:rsidRDefault="00237501" w:rsidP="00237501">
      <w:pPr>
        <w:rPr>
          <w:sz w:val="24"/>
        </w:rPr>
      </w:pPr>
    </w:p>
    <w:p w14:paraId="215FA9B5" w14:textId="77777777" w:rsidR="00237501" w:rsidRPr="00507668" w:rsidRDefault="00237501" w:rsidP="00237501">
      <w:pPr>
        <w:pStyle w:val="Text2"/>
        <w:ind w:left="0"/>
        <w:rPr>
          <w:szCs w:val="24"/>
        </w:rPr>
      </w:pPr>
      <w:bookmarkStart w:id="24" w:name="OLE_LINK3"/>
      <w:bookmarkStart w:id="25" w:name="OLE_LINK4"/>
      <w:r w:rsidRPr="00680230">
        <w:rPr>
          <w:szCs w:val="24"/>
        </w:rPr>
        <w:t>Personal leave shall not be used for the purpose of secondary employment, recreational (extended) weekends or for recreational purposes in general, or for the purpose of extending vacation or holiday periods. Personal leave can be used to conduct legal business, observe religious holidays, attend funerals not covered by sick leave, or attend</w:t>
      </w:r>
      <w:r>
        <w:rPr>
          <w:szCs w:val="24"/>
        </w:rPr>
        <w:t xml:space="preserve"> </w:t>
      </w:r>
      <w:r w:rsidRPr="00680230">
        <w:rPr>
          <w:szCs w:val="24"/>
        </w:rPr>
        <w:t>to family matters (e.g., weddings, graduations, taking a child to college, accompanying a child on a field trip). Personal leave need not be used when an employee is called to jury duty.</w:t>
      </w:r>
    </w:p>
    <w:bookmarkEnd w:id="24"/>
    <w:bookmarkEnd w:id="25"/>
    <w:p w14:paraId="6DFE499C" w14:textId="77777777" w:rsidR="00237501" w:rsidRDefault="00237501" w:rsidP="00237501">
      <w:pPr>
        <w:rPr>
          <w:sz w:val="24"/>
        </w:rPr>
      </w:pPr>
      <w:r w:rsidRPr="00C13894">
        <w:rPr>
          <w:sz w:val="24"/>
        </w:rPr>
        <w:t xml:space="preserve">Educational </w:t>
      </w:r>
      <w:r>
        <w:rPr>
          <w:sz w:val="24"/>
        </w:rPr>
        <w:t>S</w:t>
      </w:r>
      <w:r w:rsidRPr="00C13894">
        <w:rPr>
          <w:sz w:val="24"/>
        </w:rPr>
        <w:t xml:space="preserve">upport </w:t>
      </w:r>
      <w:r>
        <w:rPr>
          <w:sz w:val="24"/>
        </w:rPr>
        <w:t>S</w:t>
      </w:r>
      <w:r w:rsidRPr="00C13894">
        <w:rPr>
          <w:sz w:val="24"/>
        </w:rPr>
        <w:t xml:space="preserve">ervice </w:t>
      </w:r>
      <w:r>
        <w:rPr>
          <w:sz w:val="24"/>
        </w:rPr>
        <w:t>P</w:t>
      </w:r>
      <w:r w:rsidRPr="00C13894">
        <w:rPr>
          <w:sz w:val="24"/>
        </w:rPr>
        <w:t xml:space="preserve">ersonnel should request personal leave by using the appropriate </w:t>
      </w:r>
      <w:r>
        <w:rPr>
          <w:sz w:val="24"/>
        </w:rPr>
        <w:t>system</w:t>
      </w:r>
      <w:r w:rsidRPr="00C13894">
        <w:rPr>
          <w:sz w:val="24"/>
        </w:rPr>
        <w:t xml:space="preserve"> supplied by the Office of Human Resources</w:t>
      </w:r>
      <w:r>
        <w:rPr>
          <w:sz w:val="24"/>
        </w:rPr>
        <w:t xml:space="preserve">.  When possible, the personal leave request should be submitted no less than two days in advance of the absence.  </w:t>
      </w:r>
    </w:p>
    <w:p w14:paraId="4F5AE31A" w14:textId="77777777" w:rsidR="00237501" w:rsidRDefault="00237501" w:rsidP="00237501">
      <w:pPr>
        <w:rPr>
          <w:sz w:val="24"/>
        </w:rPr>
      </w:pPr>
    </w:p>
    <w:p w14:paraId="6CC738FB" w14:textId="77777777" w:rsidR="00237501" w:rsidRPr="00261D3C" w:rsidRDefault="00237501" w:rsidP="00237501">
      <w:pPr>
        <w:pStyle w:val="Text2"/>
        <w:ind w:left="0"/>
        <w:rPr>
          <w:szCs w:val="24"/>
        </w:rPr>
      </w:pPr>
      <w:r w:rsidRPr="00680230">
        <w:lastRenderedPageBreak/>
        <w:t>Employees are not required to disclose the reason for requesting personal leave except in the following situations</w:t>
      </w:r>
      <w:r w:rsidRPr="00680230">
        <w:rPr>
          <w:i/>
        </w:rPr>
        <w:t xml:space="preserve">: </w:t>
      </w:r>
      <w:r w:rsidRPr="00BD40B8">
        <w:rPr>
          <w:b/>
        </w:rPr>
        <w:t>when the request is for two (2) consecutive days or more</w:t>
      </w:r>
      <w:r>
        <w:t xml:space="preserve">; </w:t>
      </w:r>
      <w:r w:rsidRPr="00680230">
        <w:t xml:space="preserve">is adjacent to a holiday (e.g., the Friday before the Labor Day weekend, the Tuesday after President’s Day) or vacation period (e.g. summer, Thanksgiving, </w:t>
      </w:r>
      <w:r>
        <w:t xml:space="preserve">winter or spring break);  is the Friday before parent conference week in November; </w:t>
      </w:r>
      <w:r w:rsidRPr="00680230">
        <w:t>is during any</w:t>
      </w:r>
      <w:r>
        <w:t xml:space="preserve"> parent/teacher conference day (10 or 12 month employees); </w:t>
      </w:r>
      <w:r w:rsidRPr="00680230">
        <w:t xml:space="preserve"> is during a teacher institute day (10 or 12 month employees), </w:t>
      </w:r>
      <w:r>
        <w:t>before or during</w:t>
      </w:r>
      <w:r w:rsidRPr="00680230">
        <w:t xml:space="preserve"> a school day with a half day of instruction, or is during the months of May and June.  The reason should be submitted in writing </w:t>
      </w:r>
      <w:r>
        <w:t>through the appropriate system</w:t>
      </w:r>
      <w:r w:rsidRPr="00680230">
        <w:t>.</w:t>
      </w:r>
    </w:p>
    <w:p w14:paraId="31E1DB89" w14:textId="77777777" w:rsidR="00237501" w:rsidRDefault="00237501" w:rsidP="00237501">
      <w:pPr>
        <w:rPr>
          <w:sz w:val="24"/>
          <w:szCs w:val="24"/>
        </w:rPr>
      </w:pPr>
      <w:r w:rsidRPr="005A54C0">
        <w:rPr>
          <w:sz w:val="24"/>
          <w:szCs w:val="24"/>
        </w:rPr>
        <w:t xml:space="preserve">All personal leave requests are subject to review by the building principal and subject to review and final approval by the Assistant Superintendent-Human Resources.  </w:t>
      </w:r>
      <w:r>
        <w:rPr>
          <w:sz w:val="24"/>
          <w:szCs w:val="24"/>
        </w:rPr>
        <w:t xml:space="preserve">Educational support service personnel should not </w:t>
      </w:r>
      <w:r w:rsidRPr="005A54C0">
        <w:rPr>
          <w:sz w:val="24"/>
          <w:szCs w:val="24"/>
        </w:rPr>
        <w:t xml:space="preserve">assume approval of </w:t>
      </w:r>
      <w:r>
        <w:rPr>
          <w:sz w:val="24"/>
          <w:szCs w:val="24"/>
        </w:rPr>
        <w:t>a</w:t>
      </w:r>
      <w:r w:rsidRPr="005A54C0">
        <w:rPr>
          <w:sz w:val="24"/>
          <w:szCs w:val="24"/>
        </w:rPr>
        <w:t xml:space="preserve"> personal leave request if </w:t>
      </w:r>
      <w:r>
        <w:rPr>
          <w:sz w:val="24"/>
          <w:szCs w:val="24"/>
        </w:rPr>
        <w:t>it involves one of the situations outlined in the preceding paragraph.</w:t>
      </w:r>
      <w:r w:rsidRPr="005A54C0">
        <w:rPr>
          <w:sz w:val="24"/>
          <w:szCs w:val="24"/>
        </w:rPr>
        <w:t xml:space="preserve">  These requests will be r</w:t>
      </w:r>
      <w:r>
        <w:rPr>
          <w:sz w:val="24"/>
          <w:szCs w:val="24"/>
        </w:rPr>
        <w:t>eviewed on a case-by-case basis.</w:t>
      </w:r>
    </w:p>
    <w:p w14:paraId="40AFF567" w14:textId="77777777" w:rsidR="00237501" w:rsidRDefault="00237501" w:rsidP="00237501">
      <w:pPr>
        <w:rPr>
          <w:sz w:val="24"/>
        </w:rPr>
      </w:pPr>
    </w:p>
    <w:p w14:paraId="39665A11" w14:textId="77777777" w:rsidR="00237501" w:rsidRDefault="00237501" w:rsidP="00237501">
      <w:pPr>
        <w:rPr>
          <w:sz w:val="24"/>
        </w:rPr>
      </w:pPr>
      <w:r w:rsidRPr="00B10060">
        <w:rPr>
          <w:sz w:val="24"/>
        </w:rPr>
        <w:t xml:space="preserve">In the event that an employee has exhausted all personal leave and/or requests a day off without pay for a reason that would not allow for the use of a paid personal day, the personal leave </w:t>
      </w:r>
      <w:r>
        <w:rPr>
          <w:sz w:val="24"/>
        </w:rPr>
        <w:t>request</w:t>
      </w:r>
      <w:r w:rsidRPr="00B10060">
        <w:rPr>
          <w:sz w:val="24"/>
        </w:rPr>
        <w:t xml:space="preserve"> should be completed and submitted </w:t>
      </w:r>
      <w:r>
        <w:rPr>
          <w:sz w:val="24"/>
        </w:rPr>
        <w:t>through appropriate system</w:t>
      </w:r>
      <w:r w:rsidRPr="00B10060">
        <w:rPr>
          <w:sz w:val="24"/>
        </w:rPr>
        <w:t>.  Educational support service personnel should not assume approval of day off without pay.  These requests will be reviewed on a case-by-case basis.</w:t>
      </w:r>
    </w:p>
    <w:p w14:paraId="269A1C5D" w14:textId="77777777" w:rsidR="00237501" w:rsidRDefault="00237501" w:rsidP="00237501">
      <w:pPr>
        <w:rPr>
          <w:sz w:val="24"/>
        </w:rPr>
      </w:pPr>
    </w:p>
    <w:p w14:paraId="013EDBA1" w14:textId="77777777" w:rsidR="00237501" w:rsidRDefault="00237501" w:rsidP="00237501">
      <w:pPr>
        <w:rPr>
          <w:sz w:val="24"/>
        </w:rPr>
      </w:pPr>
      <w:r>
        <w:rPr>
          <w:sz w:val="24"/>
        </w:rPr>
        <w:t xml:space="preserve">Unused days will rollover into accumulated sick leave at the end of the fiscal year.  Class VI employees are not entitled to </w:t>
      </w:r>
      <w:r w:rsidRPr="00C13894">
        <w:rPr>
          <w:sz w:val="24"/>
        </w:rPr>
        <w:t>personal leave</w:t>
      </w:r>
      <w:r w:rsidRPr="00F73ABA">
        <w:rPr>
          <w:sz w:val="24"/>
        </w:rPr>
        <w:t xml:space="preserve">.  </w:t>
      </w:r>
      <w:r w:rsidRPr="009347A4">
        <w:rPr>
          <w:sz w:val="24"/>
        </w:rPr>
        <w:t>For employees working less than a 7.5 hour</w:t>
      </w:r>
      <w:r>
        <w:rPr>
          <w:sz w:val="24"/>
        </w:rPr>
        <w:t>s</w:t>
      </w:r>
      <w:r w:rsidRPr="009347A4">
        <w:rPr>
          <w:sz w:val="24"/>
        </w:rPr>
        <w:t xml:space="preserve"> day, a day of absence refers to the amount of time an employee would have worked on that day.  For example, an employee who takes personal leave on a half-day of instruction for students will be charged the number of hours that he/she would have worked on that half-day.</w:t>
      </w:r>
    </w:p>
    <w:p w14:paraId="637C59AC" w14:textId="77777777" w:rsidR="00237501" w:rsidRDefault="00237501" w:rsidP="00237501">
      <w:pPr>
        <w:rPr>
          <w:sz w:val="24"/>
        </w:rPr>
      </w:pPr>
    </w:p>
    <w:p w14:paraId="6902298B" w14:textId="77777777" w:rsidR="00F012A0" w:rsidRDefault="00237501" w:rsidP="00F012A0">
      <w:pPr>
        <w:rPr>
          <w:sz w:val="24"/>
        </w:rPr>
      </w:pPr>
      <w:r>
        <w:rPr>
          <w:sz w:val="24"/>
        </w:rPr>
        <w:t xml:space="preserve">In the event that a new </w:t>
      </w:r>
      <w:r w:rsidRPr="00C13894">
        <w:rPr>
          <w:sz w:val="24"/>
        </w:rPr>
        <w:t xml:space="preserve">employee </w:t>
      </w:r>
      <w:r>
        <w:rPr>
          <w:sz w:val="24"/>
        </w:rPr>
        <w:t>leaves the District before the end of the school year</w:t>
      </w:r>
      <w:r w:rsidRPr="00C13894">
        <w:rPr>
          <w:sz w:val="24"/>
        </w:rPr>
        <w:t>, a compensating adjustment will be made to the final paycheck for the employee</w:t>
      </w:r>
      <w:r>
        <w:rPr>
          <w:sz w:val="24"/>
        </w:rPr>
        <w:t xml:space="preserve"> if more personal leave days have been taken than have been earned (similar to the process used with sick leave).</w:t>
      </w:r>
      <w:bookmarkStart w:id="26" w:name="_Toc514850152"/>
    </w:p>
    <w:p w14:paraId="19602D90" w14:textId="77777777" w:rsidR="00F012A0" w:rsidRDefault="00F012A0" w:rsidP="00F012A0">
      <w:pPr>
        <w:rPr>
          <w:sz w:val="24"/>
        </w:rPr>
      </w:pPr>
    </w:p>
    <w:p w14:paraId="03421580" w14:textId="13009BA8" w:rsidR="00237501" w:rsidRPr="00F012A0" w:rsidRDefault="00237501" w:rsidP="00F012A0">
      <w:pPr>
        <w:rPr>
          <w:b/>
          <w:bCs/>
          <w:sz w:val="28"/>
          <w:szCs w:val="28"/>
        </w:rPr>
      </w:pPr>
      <w:r w:rsidRPr="00F012A0">
        <w:rPr>
          <w:b/>
          <w:bCs/>
          <w:sz w:val="28"/>
          <w:szCs w:val="28"/>
        </w:rPr>
        <w:t>XIII.  Evaluation</w:t>
      </w:r>
      <w:bookmarkEnd w:id="26"/>
    </w:p>
    <w:p w14:paraId="193F72DE" w14:textId="77777777" w:rsidR="00237501" w:rsidRPr="008C5D60" w:rsidRDefault="00237501" w:rsidP="00237501">
      <w:pPr>
        <w:rPr>
          <w:sz w:val="16"/>
          <w:szCs w:val="16"/>
        </w:rPr>
      </w:pPr>
    </w:p>
    <w:p w14:paraId="32267E4D" w14:textId="696774BE" w:rsidR="00237501" w:rsidRDefault="00237501" w:rsidP="00237501">
      <w:pPr>
        <w:rPr>
          <w:sz w:val="24"/>
        </w:rPr>
      </w:pPr>
      <w:r w:rsidRPr="00B10060">
        <w:rPr>
          <w:sz w:val="24"/>
        </w:rPr>
        <w:t xml:space="preserve">The Educational Support Service evaluation plan, including all relevant forms, </w:t>
      </w:r>
      <w:r>
        <w:rPr>
          <w:sz w:val="24"/>
        </w:rPr>
        <w:t>is</w:t>
      </w:r>
      <w:r w:rsidRPr="00B10060">
        <w:rPr>
          <w:sz w:val="24"/>
        </w:rPr>
        <w:t xml:space="preserve"> available on the </w:t>
      </w:r>
      <w:r w:rsidR="000D1D54">
        <w:rPr>
          <w:sz w:val="24"/>
        </w:rPr>
        <w:t>304Hub</w:t>
      </w:r>
      <w:r w:rsidRPr="00B10060">
        <w:rPr>
          <w:sz w:val="24"/>
        </w:rPr>
        <w:t>.</w:t>
      </w:r>
      <w:r>
        <w:rPr>
          <w:sz w:val="24"/>
        </w:rPr>
        <w:t xml:space="preserve">  </w:t>
      </w:r>
    </w:p>
    <w:p w14:paraId="09C81DAD" w14:textId="77777777" w:rsidR="00237501" w:rsidRPr="008C5D60" w:rsidRDefault="00237501" w:rsidP="00237501">
      <w:pPr>
        <w:rPr>
          <w:sz w:val="16"/>
          <w:szCs w:val="16"/>
        </w:rPr>
      </w:pPr>
    </w:p>
    <w:p w14:paraId="5D27372F" w14:textId="750A4105" w:rsidR="00237501" w:rsidRDefault="00655890" w:rsidP="00237501">
      <w:pPr>
        <w:rPr>
          <w:sz w:val="24"/>
        </w:rPr>
      </w:pPr>
      <w:r>
        <w:rPr>
          <w:sz w:val="24"/>
        </w:rPr>
        <w:t>All educational support staff employed with the District as of December 31</w:t>
      </w:r>
      <w:r w:rsidRPr="00655890">
        <w:rPr>
          <w:sz w:val="24"/>
          <w:vertAlign w:val="superscript"/>
        </w:rPr>
        <w:t>st</w:t>
      </w:r>
      <w:r>
        <w:rPr>
          <w:sz w:val="24"/>
        </w:rPr>
        <w:t xml:space="preserve"> i</w:t>
      </w:r>
      <w:r w:rsidR="000C438C">
        <w:rPr>
          <w:sz w:val="24"/>
        </w:rPr>
        <w:t>n a given school year will receive a formal evaluation at least once in that school year during their first four years of employment. After the first four evaluations, educational support person</w:t>
      </w:r>
      <w:r w:rsidR="005151D9">
        <w:rPr>
          <w:sz w:val="24"/>
        </w:rPr>
        <w:t xml:space="preserve">nel will be evaluated every other year, so long as their rating is </w:t>
      </w:r>
      <w:r w:rsidR="00197AB6">
        <w:rPr>
          <w:sz w:val="24"/>
        </w:rPr>
        <w:t>satisfactory</w:t>
      </w:r>
      <w:r w:rsidR="005151D9">
        <w:rPr>
          <w:sz w:val="24"/>
        </w:rPr>
        <w:t xml:space="preserve"> or better. A support staff member who receives a rating less tha</w:t>
      </w:r>
      <w:r w:rsidR="00197AB6">
        <w:rPr>
          <w:sz w:val="24"/>
        </w:rPr>
        <w:t>n satisfactory in a given school year will be evaluated again in the following school year. If the District Admi</w:t>
      </w:r>
      <w:r w:rsidR="005370EB">
        <w:rPr>
          <w:sz w:val="24"/>
        </w:rPr>
        <w:t>nistration</w:t>
      </w:r>
      <w:r w:rsidR="00197AB6">
        <w:rPr>
          <w:sz w:val="24"/>
        </w:rPr>
        <w:t xml:space="preserve"> has any concern regarding </w:t>
      </w:r>
      <w:r w:rsidR="006E4C8D">
        <w:rPr>
          <w:sz w:val="24"/>
        </w:rPr>
        <w:t xml:space="preserve">the job performance of a specific support staff member </w:t>
      </w:r>
      <w:r w:rsidR="002D2F6E">
        <w:rPr>
          <w:sz w:val="24"/>
        </w:rPr>
        <w:t>who is not scheduled for evaluation in a given year, or if it is the Building Principal’s first year in the support staff member’s building, the support staff member may be moved up for evaluation in that year. If a support</w:t>
      </w:r>
      <w:r w:rsidR="008D645E">
        <w:rPr>
          <w:sz w:val="24"/>
        </w:rPr>
        <w:t xml:space="preserve"> </w:t>
      </w:r>
      <w:r w:rsidR="002D2F6E">
        <w:rPr>
          <w:sz w:val="24"/>
        </w:rPr>
        <w:lastRenderedPageBreak/>
        <w:t>staff member is scheduled for evaluation in a given year but that evaluation</w:t>
      </w:r>
      <w:r w:rsidR="008D645E">
        <w:rPr>
          <w:sz w:val="24"/>
        </w:rPr>
        <w:t xml:space="preserve"> is not completed, the rating for that support staff member shall be deemed to be satisfactory.</w:t>
      </w:r>
    </w:p>
    <w:p w14:paraId="447CEEE6" w14:textId="77777777" w:rsidR="00237501" w:rsidRPr="008C5D60" w:rsidRDefault="00237501" w:rsidP="00237501">
      <w:pPr>
        <w:rPr>
          <w:sz w:val="16"/>
          <w:szCs w:val="16"/>
        </w:rPr>
      </w:pPr>
    </w:p>
    <w:p w14:paraId="07E5CBD1" w14:textId="77777777" w:rsidR="00237501" w:rsidRDefault="00237501" w:rsidP="00237501">
      <w:pPr>
        <w:rPr>
          <w:sz w:val="24"/>
        </w:rPr>
      </w:pPr>
      <w:r>
        <w:rPr>
          <w:sz w:val="24"/>
        </w:rPr>
        <w:t xml:space="preserve">Upon the completion of the evaluation process, the employee will sign the evaluation form to acknowledge that they have had a conference with their immediate supervisor and that the information contained on the evaluation form has been discussed with the employee.  Signing the evaluation form does not constitute agreement with the supervisor’s evaluation.  </w:t>
      </w:r>
    </w:p>
    <w:p w14:paraId="15C8D7BC" w14:textId="77777777" w:rsidR="00237501" w:rsidRPr="008C5D60" w:rsidRDefault="00237501" w:rsidP="00237501">
      <w:pPr>
        <w:rPr>
          <w:sz w:val="16"/>
          <w:szCs w:val="16"/>
        </w:rPr>
      </w:pPr>
    </w:p>
    <w:p w14:paraId="550913B9" w14:textId="77777777" w:rsidR="00237501" w:rsidRDefault="00237501" w:rsidP="00237501">
      <w:pPr>
        <w:rPr>
          <w:b/>
          <w:sz w:val="24"/>
        </w:rPr>
      </w:pPr>
      <w:r>
        <w:rPr>
          <w:sz w:val="24"/>
        </w:rPr>
        <w:t>If an employee desires to establish a conference with the Assistant Superintendent-Human Resources and their immediate supervisor to discuss the evaluation, a letter of request should be given to the immediate supervisor requesting a conference within fifteen (15) days of the original evaluation conference with the supervisor.</w:t>
      </w:r>
    </w:p>
    <w:p w14:paraId="58468489" w14:textId="77777777" w:rsidR="00237501" w:rsidRPr="008C5D60" w:rsidRDefault="00237501" w:rsidP="00237501">
      <w:pPr>
        <w:rPr>
          <w:sz w:val="16"/>
          <w:szCs w:val="16"/>
        </w:rPr>
      </w:pPr>
    </w:p>
    <w:p w14:paraId="24575DED" w14:textId="77777777" w:rsidR="00237501" w:rsidRPr="00795A35" w:rsidRDefault="00237501" w:rsidP="00237501">
      <w:pPr>
        <w:pStyle w:val="Heading1"/>
      </w:pPr>
      <w:bookmarkStart w:id="27" w:name="_Toc514850153"/>
      <w:r>
        <w:t>XIV.  Compensation</w:t>
      </w:r>
      <w:bookmarkEnd w:id="27"/>
    </w:p>
    <w:p w14:paraId="46BB24FD" w14:textId="77777777" w:rsidR="00237501" w:rsidRPr="008C5D60" w:rsidRDefault="00237501" w:rsidP="00237501">
      <w:pPr>
        <w:rPr>
          <w:sz w:val="16"/>
          <w:szCs w:val="16"/>
        </w:rPr>
      </w:pPr>
    </w:p>
    <w:p w14:paraId="1486DA3A" w14:textId="77777777" w:rsidR="00237501" w:rsidRDefault="00237501" w:rsidP="00237501">
      <w:pPr>
        <w:rPr>
          <w:sz w:val="24"/>
        </w:rPr>
      </w:pPr>
      <w:r>
        <w:rPr>
          <w:sz w:val="24"/>
        </w:rPr>
        <w:t>The Assistant Superintendent-Business, the Assistant Superintendent-Human Resources, members of the Board of Education, and representatives from the Educational Support Service employee group meet before the expiration of this Working Agreement to discuss a variety of issues, including compensation rates and benefits.  Every effort is made to enact new compensation rates prior to the end of the fiscal year.</w:t>
      </w:r>
    </w:p>
    <w:p w14:paraId="146E8E28" w14:textId="77777777" w:rsidR="00237501" w:rsidRPr="008C5D60" w:rsidRDefault="00237501" w:rsidP="00237501">
      <w:pPr>
        <w:rPr>
          <w:sz w:val="16"/>
          <w:szCs w:val="16"/>
        </w:rPr>
      </w:pPr>
    </w:p>
    <w:p w14:paraId="70505903" w14:textId="77777777" w:rsidR="00237501" w:rsidRPr="00B959A5" w:rsidRDefault="00237501" w:rsidP="00237501">
      <w:pPr>
        <w:rPr>
          <w:sz w:val="24"/>
        </w:rPr>
      </w:pPr>
      <w:r w:rsidRPr="00B959A5">
        <w:rPr>
          <w:sz w:val="24"/>
        </w:rPr>
        <w:t>New compensation rates are effective at the beginning of the new school year and increases are listed below.</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10"/>
      </w:tblGrid>
      <w:tr w:rsidR="00237501" w:rsidRPr="00B959A5" w14:paraId="1E54318A" w14:textId="77777777" w:rsidTr="00E44AF6">
        <w:tc>
          <w:tcPr>
            <w:tcW w:w="2700" w:type="dxa"/>
            <w:shd w:val="clear" w:color="auto" w:fill="auto"/>
          </w:tcPr>
          <w:p w14:paraId="5573C90A" w14:textId="0BABE159" w:rsidR="00237501" w:rsidRPr="00B61F95" w:rsidRDefault="00E00EA5" w:rsidP="00E44AF6">
            <w:pPr>
              <w:jc w:val="center"/>
              <w:rPr>
                <w:sz w:val="24"/>
              </w:rPr>
            </w:pPr>
            <w:r>
              <w:rPr>
                <w:sz w:val="24"/>
              </w:rPr>
              <w:t>2022-2023</w:t>
            </w:r>
          </w:p>
        </w:tc>
        <w:tc>
          <w:tcPr>
            <w:tcW w:w="2610" w:type="dxa"/>
            <w:shd w:val="clear" w:color="auto" w:fill="auto"/>
          </w:tcPr>
          <w:p w14:paraId="55F475B3" w14:textId="748804AA" w:rsidR="00237501" w:rsidRPr="00B61F95" w:rsidRDefault="0047142B" w:rsidP="00B61F95">
            <w:pPr>
              <w:jc w:val="center"/>
              <w:rPr>
                <w:sz w:val="24"/>
              </w:rPr>
            </w:pPr>
            <w:r>
              <w:rPr>
                <w:sz w:val="24"/>
              </w:rPr>
              <w:t>3.25%</w:t>
            </w:r>
          </w:p>
        </w:tc>
      </w:tr>
      <w:tr w:rsidR="00237501" w:rsidRPr="00B959A5" w14:paraId="093CEAE0" w14:textId="77777777" w:rsidTr="00E44AF6">
        <w:tc>
          <w:tcPr>
            <w:tcW w:w="2700" w:type="dxa"/>
            <w:shd w:val="clear" w:color="auto" w:fill="auto"/>
          </w:tcPr>
          <w:p w14:paraId="1EFD48FC" w14:textId="29B9C782" w:rsidR="00237501" w:rsidRPr="00B61F95" w:rsidRDefault="00853F6F" w:rsidP="00E44AF6">
            <w:pPr>
              <w:jc w:val="center"/>
              <w:rPr>
                <w:sz w:val="24"/>
              </w:rPr>
            </w:pPr>
            <w:r>
              <w:rPr>
                <w:sz w:val="24"/>
              </w:rPr>
              <w:t>2023-</w:t>
            </w:r>
            <w:r w:rsidR="00A51908">
              <w:rPr>
                <w:sz w:val="24"/>
              </w:rPr>
              <w:t xml:space="preserve">2024 </w:t>
            </w:r>
          </w:p>
        </w:tc>
        <w:tc>
          <w:tcPr>
            <w:tcW w:w="2610" w:type="dxa"/>
            <w:shd w:val="clear" w:color="auto" w:fill="auto"/>
          </w:tcPr>
          <w:p w14:paraId="75E5BAD1" w14:textId="7C683D17" w:rsidR="00237501" w:rsidRPr="00B61F95" w:rsidRDefault="00A51908" w:rsidP="00E44AF6">
            <w:pPr>
              <w:jc w:val="center"/>
              <w:rPr>
                <w:sz w:val="24"/>
              </w:rPr>
            </w:pPr>
            <w:r>
              <w:rPr>
                <w:sz w:val="24"/>
              </w:rPr>
              <w:t>3.25%</w:t>
            </w:r>
          </w:p>
        </w:tc>
      </w:tr>
      <w:tr w:rsidR="00875FC6" w:rsidRPr="00B959A5" w14:paraId="433FA5B5" w14:textId="77777777" w:rsidTr="00E44AF6">
        <w:tc>
          <w:tcPr>
            <w:tcW w:w="2700" w:type="dxa"/>
            <w:shd w:val="clear" w:color="auto" w:fill="auto"/>
          </w:tcPr>
          <w:p w14:paraId="1FCEDF3C" w14:textId="14F866DB" w:rsidR="00875FC6" w:rsidRPr="00B61F95" w:rsidRDefault="00A51908" w:rsidP="00E44AF6">
            <w:pPr>
              <w:jc w:val="center"/>
              <w:rPr>
                <w:sz w:val="24"/>
              </w:rPr>
            </w:pPr>
            <w:r>
              <w:rPr>
                <w:sz w:val="24"/>
              </w:rPr>
              <w:t>2024-2025</w:t>
            </w:r>
          </w:p>
        </w:tc>
        <w:tc>
          <w:tcPr>
            <w:tcW w:w="2610" w:type="dxa"/>
            <w:shd w:val="clear" w:color="auto" w:fill="auto"/>
          </w:tcPr>
          <w:p w14:paraId="5E56CE92" w14:textId="2D238F97" w:rsidR="00875FC6" w:rsidRPr="00B61F95" w:rsidRDefault="00A51908" w:rsidP="00E44AF6">
            <w:pPr>
              <w:jc w:val="center"/>
              <w:rPr>
                <w:sz w:val="24"/>
              </w:rPr>
            </w:pPr>
            <w:r>
              <w:rPr>
                <w:sz w:val="24"/>
              </w:rPr>
              <w:t>3.25%</w:t>
            </w:r>
          </w:p>
        </w:tc>
      </w:tr>
    </w:tbl>
    <w:p w14:paraId="010B4C1A" w14:textId="77777777" w:rsidR="00237501" w:rsidRPr="008C5D60" w:rsidRDefault="00237501" w:rsidP="00237501">
      <w:pPr>
        <w:rPr>
          <w:sz w:val="16"/>
          <w:szCs w:val="16"/>
        </w:rPr>
      </w:pPr>
    </w:p>
    <w:p w14:paraId="297321D1" w14:textId="77777777" w:rsidR="00237501" w:rsidRDefault="00237501" w:rsidP="00237501">
      <w:pPr>
        <w:rPr>
          <w:sz w:val="24"/>
        </w:rPr>
      </w:pPr>
      <w:r>
        <w:rPr>
          <w:b/>
          <w:sz w:val="24"/>
        </w:rPr>
        <w:t>Substituting for a Teacher</w:t>
      </w:r>
      <w:r>
        <w:rPr>
          <w:b/>
          <w:bCs/>
          <w:sz w:val="24"/>
        </w:rPr>
        <w:t>:</w:t>
      </w:r>
      <w:r>
        <w:rPr>
          <w:sz w:val="24"/>
        </w:rPr>
        <w:t xml:space="preserve">  In the event that an Educational Support Service employee who is a certificated teacher, accepts a request to substitute for a District 304 teacher, the employee will be paid either a half day or full day rate as determined for substitute teachers.  If the substitution is not for the full time for which substitute pay is paid, the employee may be assigned to complete their substitute duties in their original position at the substitute rate of pay.  There will be no hourly pay during the time an employee is serving out the half or full substitute commitment. An employee who substitutes a half-day at the elementary level will reduce their daily work hours by three (3) hours.</w:t>
      </w:r>
    </w:p>
    <w:p w14:paraId="40E51463" w14:textId="77777777" w:rsidR="00237501" w:rsidRPr="008C5D60" w:rsidRDefault="00237501" w:rsidP="00237501">
      <w:pPr>
        <w:rPr>
          <w:sz w:val="16"/>
          <w:szCs w:val="16"/>
        </w:rPr>
      </w:pPr>
    </w:p>
    <w:p w14:paraId="2F4BE78E" w14:textId="77777777" w:rsidR="00237501" w:rsidRDefault="00237501" w:rsidP="00237501">
      <w:pPr>
        <w:rPr>
          <w:sz w:val="24"/>
        </w:rPr>
      </w:pPr>
      <w:r>
        <w:rPr>
          <w:sz w:val="24"/>
        </w:rPr>
        <w:t>Educational Support Service Personnel who desire to substitute must register to substitute at the District Office.</w:t>
      </w:r>
    </w:p>
    <w:p w14:paraId="0DFEFC9E" w14:textId="23E06BBC" w:rsidR="00237501" w:rsidRDefault="00237501" w:rsidP="00237501">
      <w:pPr>
        <w:rPr>
          <w:sz w:val="16"/>
          <w:szCs w:val="16"/>
        </w:rPr>
      </w:pPr>
      <w:bookmarkStart w:id="28" w:name="_Toc110840249"/>
    </w:p>
    <w:p w14:paraId="7391C464" w14:textId="300F211C" w:rsidR="00B61F95" w:rsidRDefault="00B61F95" w:rsidP="00237501">
      <w:pPr>
        <w:rPr>
          <w:sz w:val="16"/>
          <w:szCs w:val="16"/>
        </w:rPr>
      </w:pPr>
    </w:p>
    <w:p w14:paraId="4F75FF45" w14:textId="7F3E065F" w:rsidR="00B61F95" w:rsidRDefault="00B61F95" w:rsidP="00237501">
      <w:pPr>
        <w:rPr>
          <w:sz w:val="16"/>
          <w:szCs w:val="16"/>
        </w:rPr>
      </w:pPr>
    </w:p>
    <w:p w14:paraId="0987610D" w14:textId="77777777" w:rsidR="00B61F95" w:rsidRPr="008C5D60" w:rsidRDefault="00B61F95" w:rsidP="00237501">
      <w:pPr>
        <w:rPr>
          <w:sz w:val="16"/>
          <w:szCs w:val="16"/>
        </w:rPr>
      </w:pPr>
    </w:p>
    <w:p w14:paraId="0A2DFE90" w14:textId="77777777" w:rsidR="00237501" w:rsidRPr="00E76AEB" w:rsidRDefault="00237501" w:rsidP="00237501">
      <w:pPr>
        <w:pStyle w:val="Heading1"/>
      </w:pPr>
      <w:bookmarkStart w:id="29" w:name="_Toc514850154"/>
      <w:r w:rsidRPr="00E76AEB">
        <w:t>XV.  Payroll Procedures</w:t>
      </w:r>
      <w:bookmarkEnd w:id="28"/>
      <w:bookmarkEnd w:id="29"/>
    </w:p>
    <w:p w14:paraId="218B8087" w14:textId="77777777" w:rsidR="00237501" w:rsidRPr="008C5D60" w:rsidRDefault="00237501" w:rsidP="00237501">
      <w:pPr>
        <w:rPr>
          <w:sz w:val="16"/>
          <w:szCs w:val="16"/>
        </w:rPr>
      </w:pPr>
    </w:p>
    <w:p w14:paraId="1F34D0C5" w14:textId="2183FFED" w:rsidR="00237501" w:rsidRDefault="00237501" w:rsidP="00B61F95">
      <w:pPr>
        <w:rPr>
          <w:sz w:val="24"/>
          <w:szCs w:val="24"/>
        </w:rPr>
      </w:pPr>
      <w:r w:rsidRPr="00B959A5">
        <w:rPr>
          <w:sz w:val="24"/>
          <w:szCs w:val="24"/>
        </w:rPr>
        <w:t>Employees required to submit timesheets are required to accurately submit their timesheet, with approval, by the payroll deadline set for each pay date.</w:t>
      </w:r>
    </w:p>
    <w:p w14:paraId="4839DE9F" w14:textId="77777777" w:rsidR="00237501" w:rsidRPr="00F82003" w:rsidRDefault="00237501" w:rsidP="00B61F95">
      <w:pPr>
        <w:rPr>
          <w:sz w:val="24"/>
          <w:szCs w:val="24"/>
        </w:rPr>
      </w:pPr>
    </w:p>
    <w:p w14:paraId="6F1E576B" w14:textId="77777777" w:rsidR="00237501" w:rsidRPr="005E41C4" w:rsidRDefault="00237501" w:rsidP="004B290A">
      <w:pPr>
        <w:ind w:right="360"/>
        <w:rPr>
          <w:bCs/>
          <w:sz w:val="24"/>
          <w:szCs w:val="24"/>
        </w:rPr>
      </w:pPr>
      <w:r w:rsidRPr="005E41C4">
        <w:rPr>
          <w:bCs/>
          <w:sz w:val="24"/>
          <w:szCs w:val="24"/>
        </w:rPr>
        <w:t xml:space="preserve">It is the responsibility of all educational support service employees to submit time sheets in a timely and accurate manner.  Failure to submit time sheets in a timely manner will </w:t>
      </w:r>
      <w:r w:rsidRPr="005E41C4">
        <w:rPr>
          <w:bCs/>
          <w:sz w:val="24"/>
          <w:szCs w:val="24"/>
        </w:rPr>
        <w:lastRenderedPageBreak/>
        <w:t>delay receiving a paycheck until the next pay period.  Failure to submit timesheets in an accurate manner may result in suspension or termination.</w:t>
      </w:r>
    </w:p>
    <w:p w14:paraId="2B08CC9A" w14:textId="77777777" w:rsidR="00C80C6B" w:rsidRDefault="00C80C6B" w:rsidP="00237501">
      <w:pPr>
        <w:rPr>
          <w:sz w:val="24"/>
          <w:szCs w:val="24"/>
        </w:rPr>
      </w:pPr>
    </w:p>
    <w:p w14:paraId="7A0CA605" w14:textId="6B655F60" w:rsidR="00237501" w:rsidRPr="00B959A5" w:rsidRDefault="00237501" w:rsidP="00237501">
      <w:pPr>
        <w:rPr>
          <w:b/>
          <w:bCs/>
          <w:sz w:val="24"/>
        </w:rPr>
      </w:pPr>
      <w:r>
        <w:rPr>
          <w:sz w:val="24"/>
        </w:rPr>
        <w:t xml:space="preserve">Time sheets should record pay period dates, hours worked, sick days, personal days, and vacation days as approved.  When additional time is required by an employee’s supervisor for meetings, training, or additional </w:t>
      </w:r>
      <w:r w:rsidR="005056DC">
        <w:rPr>
          <w:sz w:val="24"/>
        </w:rPr>
        <w:t>workload</w:t>
      </w:r>
      <w:r>
        <w:rPr>
          <w:sz w:val="24"/>
        </w:rPr>
        <w:t xml:space="preserve"> and those hours do not exceed 40 hours per week, employees should report that time on their time sheet.  Partial hours will be reported in increments no less than ¼ hour.  If an employee works 5 minutes into a ¼ hour, the whole ¼ hour will be compensated.  </w:t>
      </w:r>
      <w:r w:rsidRPr="009347A4">
        <w:rPr>
          <w:sz w:val="24"/>
        </w:rPr>
        <w:t xml:space="preserve">Sick, vacation, and personal leave </w:t>
      </w:r>
      <w:r>
        <w:rPr>
          <w:sz w:val="24"/>
        </w:rPr>
        <w:t>absences should</w:t>
      </w:r>
      <w:r w:rsidRPr="009347A4">
        <w:rPr>
          <w:sz w:val="24"/>
        </w:rPr>
        <w:t xml:space="preserve"> be reported in </w:t>
      </w:r>
      <w:r w:rsidRPr="00B959A5">
        <w:rPr>
          <w:sz w:val="24"/>
        </w:rPr>
        <w:t xml:space="preserve">half hour increments.  </w:t>
      </w:r>
    </w:p>
    <w:p w14:paraId="5249FB49" w14:textId="77777777" w:rsidR="00237501" w:rsidRDefault="00237501" w:rsidP="00237501">
      <w:pPr>
        <w:rPr>
          <w:sz w:val="24"/>
        </w:rPr>
      </w:pPr>
    </w:p>
    <w:p w14:paraId="7B3A07E4" w14:textId="77777777" w:rsidR="00237501" w:rsidRDefault="00237501" w:rsidP="00237501">
      <w:pPr>
        <w:pStyle w:val="Heading1"/>
      </w:pPr>
      <w:bookmarkStart w:id="30" w:name="_Toc514850155"/>
      <w:r>
        <w:t>XVI.  Deductions</w:t>
      </w:r>
      <w:bookmarkEnd w:id="30"/>
    </w:p>
    <w:p w14:paraId="7C4DB700" w14:textId="77777777" w:rsidR="00237501" w:rsidRDefault="00237501" w:rsidP="00237501">
      <w:pPr>
        <w:rPr>
          <w:sz w:val="24"/>
        </w:rPr>
      </w:pPr>
    </w:p>
    <w:p w14:paraId="4C7280E5" w14:textId="77777777" w:rsidR="00237501" w:rsidRDefault="00237501" w:rsidP="00237501">
      <w:pPr>
        <w:rPr>
          <w:sz w:val="24"/>
        </w:rPr>
      </w:pPr>
      <w:r>
        <w:rPr>
          <w:sz w:val="24"/>
        </w:rPr>
        <w:t>Deductions in pay will be in accordance with the Illinois Municipal Retirement Act, Social Security (F.I.C.A.), Federal and State Income laws.  All deductions will be based upon current legal regulations as prescribed by law.</w:t>
      </w:r>
    </w:p>
    <w:p w14:paraId="5FC7C1CF" w14:textId="77777777" w:rsidR="00237501" w:rsidRDefault="00237501" w:rsidP="00237501">
      <w:pPr>
        <w:rPr>
          <w:sz w:val="24"/>
        </w:rPr>
      </w:pPr>
    </w:p>
    <w:p w14:paraId="0D62FC44" w14:textId="77777777" w:rsidR="00237501" w:rsidRPr="00795A35" w:rsidRDefault="00237501" w:rsidP="00237501">
      <w:pPr>
        <w:pStyle w:val="Heading1"/>
      </w:pPr>
      <w:bookmarkStart w:id="31" w:name="_Toc514850156"/>
      <w:r>
        <w:t>XVII.  Retirement-IMRF</w:t>
      </w:r>
      <w:bookmarkEnd w:id="31"/>
    </w:p>
    <w:p w14:paraId="29747CEB" w14:textId="77777777" w:rsidR="00237501" w:rsidRDefault="00237501" w:rsidP="00237501">
      <w:pPr>
        <w:rPr>
          <w:sz w:val="24"/>
        </w:rPr>
      </w:pPr>
    </w:p>
    <w:p w14:paraId="74E91065" w14:textId="77777777" w:rsidR="00237501" w:rsidRDefault="00237501" w:rsidP="00237501">
      <w:pPr>
        <w:rPr>
          <w:sz w:val="24"/>
        </w:rPr>
      </w:pPr>
      <w:r>
        <w:rPr>
          <w:sz w:val="24"/>
        </w:rPr>
        <w:t>Persons employed in positions that require 600 or more hours per school year (Class I, II, III, IV, and V employees) are required to participate in the Illinois Municipal Retirement Fund (IMRF).  The current rate of deduction is equal to 4.5% of wages and is established by IMRF.</w:t>
      </w:r>
    </w:p>
    <w:p w14:paraId="2C26E868" w14:textId="77777777" w:rsidR="00237501" w:rsidRDefault="00237501" w:rsidP="00237501">
      <w:pPr>
        <w:rPr>
          <w:sz w:val="24"/>
        </w:rPr>
      </w:pPr>
    </w:p>
    <w:p w14:paraId="6BAE9F0B" w14:textId="77777777" w:rsidR="00237501" w:rsidRDefault="00237501" w:rsidP="00237501">
      <w:pPr>
        <w:rPr>
          <w:sz w:val="24"/>
        </w:rPr>
      </w:pPr>
      <w:r>
        <w:rPr>
          <w:sz w:val="24"/>
        </w:rPr>
        <w:t>The Board of Education contributes an additional amount for each employee as determined by IMRF yearly by actuarial analysis of current employees.</w:t>
      </w:r>
    </w:p>
    <w:p w14:paraId="25184ADB" w14:textId="77777777" w:rsidR="00237501" w:rsidRDefault="00237501" w:rsidP="00237501">
      <w:pPr>
        <w:rPr>
          <w:sz w:val="24"/>
        </w:rPr>
      </w:pPr>
    </w:p>
    <w:p w14:paraId="2FFC6FBA" w14:textId="77777777" w:rsidR="00237501" w:rsidRDefault="00237501" w:rsidP="00237501">
      <w:pPr>
        <w:rPr>
          <w:sz w:val="24"/>
        </w:rPr>
      </w:pPr>
      <w:r>
        <w:rPr>
          <w:sz w:val="24"/>
        </w:rPr>
        <w:t>Persons employed in positions that require less than 600 hours per year are not eligible to participate in IMRF.</w:t>
      </w:r>
    </w:p>
    <w:p w14:paraId="025706F2" w14:textId="77777777" w:rsidR="00237501" w:rsidRDefault="00237501" w:rsidP="00237501">
      <w:pPr>
        <w:rPr>
          <w:sz w:val="24"/>
        </w:rPr>
      </w:pPr>
    </w:p>
    <w:p w14:paraId="5FB21341" w14:textId="46E1EB03" w:rsidR="00237501" w:rsidRDefault="00237501" w:rsidP="00237501">
      <w:pPr>
        <w:rPr>
          <w:sz w:val="24"/>
        </w:rPr>
      </w:pPr>
      <w:r>
        <w:rPr>
          <w:sz w:val="24"/>
        </w:rPr>
        <w:t>Staff members who are planning to retire should schedule a meeting with the Assistant Superintendent-Human Resources three to five months before the actual retirement date.</w:t>
      </w:r>
      <w:r w:rsidR="00EC6D1D">
        <w:rPr>
          <w:sz w:val="24"/>
        </w:rPr>
        <w:t xml:space="preserve"> Staff members should</w:t>
      </w:r>
      <w:r w:rsidR="006B0CE4">
        <w:rPr>
          <w:sz w:val="24"/>
        </w:rPr>
        <w:t xml:space="preserve"> submit their letter of intent to retire to the Assistant Superintendent – Human Resources</w:t>
      </w:r>
      <w:r w:rsidR="003512ED">
        <w:rPr>
          <w:sz w:val="24"/>
        </w:rPr>
        <w:t xml:space="preserve">, and the retirement notification will be included on a Personnel Report for the Board of Education to approve. While there is no set deadline for </w:t>
      </w:r>
      <w:r w:rsidR="00DC1494">
        <w:rPr>
          <w:sz w:val="24"/>
        </w:rPr>
        <w:t>submitting</w:t>
      </w:r>
      <w:r w:rsidR="003512ED">
        <w:rPr>
          <w:sz w:val="24"/>
        </w:rPr>
        <w:t xml:space="preserve"> a letter of intent to retire, </w:t>
      </w:r>
      <w:r w:rsidR="00DC1494">
        <w:rPr>
          <w:sz w:val="24"/>
        </w:rPr>
        <w:t xml:space="preserve">submitting the letter of intent </w:t>
      </w:r>
      <w:r w:rsidR="00D538E8">
        <w:rPr>
          <w:sz w:val="24"/>
        </w:rPr>
        <w:t xml:space="preserve">to retire at least three months prior to the retirement’s effective date will better ensure an appropriate amount of time for the position to be filled with a quality candidate. </w:t>
      </w:r>
    </w:p>
    <w:p w14:paraId="4D999E4C" w14:textId="77777777" w:rsidR="00237501" w:rsidRDefault="00237501" w:rsidP="00237501">
      <w:pPr>
        <w:rPr>
          <w:sz w:val="24"/>
        </w:rPr>
      </w:pPr>
    </w:p>
    <w:p w14:paraId="195AB9DB" w14:textId="77777777" w:rsidR="00237501" w:rsidRDefault="00237501" w:rsidP="00237501">
      <w:pPr>
        <w:pStyle w:val="Heading1"/>
      </w:pPr>
      <w:bookmarkStart w:id="32" w:name="_Toc514850157"/>
      <w:r>
        <w:t>XVIII.  Retirement-Compensation</w:t>
      </w:r>
      <w:bookmarkEnd w:id="32"/>
    </w:p>
    <w:p w14:paraId="4898BDC8" w14:textId="77777777" w:rsidR="00237501" w:rsidRPr="007A0FBD" w:rsidRDefault="00237501" w:rsidP="00237501"/>
    <w:p w14:paraId="26B5767A" w14:textId="77777777" w:rsidR="00237501" w:rsidRDefault="00237501" w:rsidP="00237501">
      <w:pPr>
        <w:pStyle w:val="BodyText"/>
        <w:spacing w:before="0"/>
        <w:jc w:val="left"/>
      </w:pPr>
      <w:r>
        <w:t>Retiring office employees who have reached the age of fifty-five and have completed ten (10) years service with Geneva Schools will receive a retirement bonus as follows:</w:t>
      </w:r>
    </w:p>
    <w:p w14:paraId="1A8EF17A" w14:textId="77777777" w:rsidR="00237501" w:rsidRDefault="00237501" w:rsidP="002375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5"/>
      </w:tblGrid>
      <w:tr w:rsidR="00237501" w14:paraId="1A75DCBC" w14:textId="77777777" w:rsidTr="00E44AF6">
        <w:trPr>
          <w:trHeight w:val="233"/>
        </w:trPr>
        <w:tc>
          <w:tcPr>
            <w:tcW w:w="1908" w:type="dxa"/>
          </w:tcPr>
          <w:p w14:paraId="78D28FE9" w14:textId="77777777" w:rsidR="00237501" w:rsidRPr="00B959A5" w:rsidRDefault="00237501" w:rsidP="00E44AF6">
            <w:pPr>
              <w:jc w:val="both"/>
              <w:rPr>
                <w:sz w:val="24"/>
              </w:rPr>
            </w:pPr>
            <w:r w:rsidRPr="00B959A5">
              <w:rPr>
                <w:sz w:val="24"/>
              </w:rPr>
              <w:t>Class I, II, III</w:t>
            </w:r>
          </w:p>
        </w:tc>
        <w:tc>
          <w:tcPr>
            <w:tcW w:w="6945" w:type="dxa"/>
          </w:tcPr>
          <w:p w14:paraId="40E7DF7F" w14:textId="77777777" w:rsidR="00237501" w:rsidRDefault="00237501" w:rsidP="00E44AF6">
            <w:pPr>
              <w:jc w:val="both"/>
              <w:rPr>
                <w:sz w:val="24"/>
              </w:rPr>
            </w:pPr>
            <w:r>
              <w:rPr>
                <w:sz w:val="24"/>
              </w:rPr>
              <w:t>one twelfth of last annual salary - post retirement lump sum</w:t>
            </w:r>
          </w:p>
        </w:tc>
      </w:tr>
    </w:tbl>
    <w:p w14:paraId="36A1EAB8" w14:textId="77777777" w:rsidR="00237501" w:rsidRDefault="00237501" w:rsidP="00237501">
      <w:pPr>
        <w:rPr>
          <w:sz w:val="24"/>
        </w:rPr>
      </w:pPr>
    </w:p>
    <w:p w14:paraId="7CB66730" w14:textId="77777777" w:rsidR="00237501" w:rsidRDefault="00237501" w:rsidP="00237501">
      <w:pPr>
        <w:pStyle w:val="Heading1"/>
      </w:pPr>
      <w:bookmarkStart w:id="33" w:name="_Toc514850158"/>
      <w:r>
        <w:lastRenderedPageBreak/>
        <w:t>XIX.  Direct Deposit and Tax-Sheltered Annuities and Mutual Funds</w:t>
      </w:r>
      <w:bookmarkEnd w:id="33"/>
    </w:p>
    <w:p w14:paraId="7CA18E2D" w14:textId="77777777" w:rsidR="00237501" w:rsidRDefault="00237501" w:rsidP="00237501">
      <w:pPr>
        <w:rPr>
          <w:sz w:val="24"/>
        </w:rPr>
      </w:pPr>
    </w:p>
    <w:p w14:paraId="5CD84A5C" w14:textId="77777777" w:rsidR="00237501" w:rsidRPr="00B959A5" w:rsidRDefault="00237501" w:rsidP="00237501">
      <w:pPr>
        <w:rPr>
          <w:sz w:val="24"/>
          <w:szCs w:val="24"/>
        </w:rPr>
      </w:pPr>
      <w:r w:rsidRPr="00B959A5">
        <w:rPr>
          <w:sz w:val="24"/>
          <w:szCs w:val="24"/>
        </w:rPr>
        <w:t>For direct deposit, Educational Support Service Personnel must authorize direct deposit of their entire paycheck to an account in a banking institution.  Direct deposit authorization forms are available in the Business Office.</w:t>
      </w:r>
    </w:p>
    <w:p w14:paraId="70A9888E" w14:textId="77777777" w:rsidR="00237501" w:rsidRPr="00B959A5" w:rsidRDefault="00237501" w:rsidP="00237501">
      <w:pPr>
        <w:rPr>
          <w:sz w:val="24"/>
          <w:szCs w:val="24"/>
        </w:rPr>
      </w:pPr>
    </w:p>
    <w:p w14:paraId="32E8A753" w14:textId="77777777" w:rsidR="00237501" w:rsidRPr="00680230" w:rsidRDefault="00237501" w:rsidP="00237501">
      <w:pPr>
        <w:rPr>
          <w:sz w:val="24"/>
        </w:rPr>
      </w:pPr>
      <w:r w:rsidRPr="00B959A5">
        <w:rPr>
          <w:sz w:val="24"/>
        </w:rPr>
        <w:t>Geneva District 304 sponsors a 403(b) plan for employees.  A 403(b) refers to a family of</w:t>
      </w:r>
      <w:r w:rsidRPr="00680230">
        <w:rPr>
          <w:sz w:val="24"/>
        </w:rPr>
        <w:t xml:space="preserve"> tax-sheltered annuities and mutual funds available to public sector employees that can be used in retirement to provide an additional source of income beyond the monthly pension offered through the Illinois Municipal Retirement Fund.  Contributing to a 403(b) is a voluntary choice.</w:t>
      </w:r>
    </w:p>
    <w:p w14:paraId="2267D8D2" w14:textId="77777777" w:rsidR="00237501" w:rsidRPr="005F1C9B" w:rsidRDefault="00237501" w:rsidP="00237501">
      <w:pPr>
        <w:rPr>
          <w:sz w:val="24"/>
          <w:highlight w:val="yellow"/>
        </w:rPr>
      </w:pPr>
    </w:p>
    <w:p w14:paraId="04F5B693" w14:textId="77777777" w:rsidR="00237501" w:rsidRDefault="00237501" w:rsidP="00237501">
      <w:pPr>
        <w:rPr>
          <w:sz w:val="24"/>
        </w:rPr>
      </w:pPr>
      <w:r w:rsidRPr="00680230">
        <w:rPr>
          <w:sz w:val="24"/>
        </w:rPr>
        <w:t>The District maintains a list of approved 403(b) investment providers that can offer annuities and mutual funds to employees.  Contact the Office of Human Resources or log onto the Staff Connections website (www.geneva304.org/staffconnections) for the list of approved 403(b) providers.</w:t>
      </w:r>
      <w:r>
        <w:rPr>
          <w:sz w:val="24"/>
        </w:rPr>
        <w:t xml:space="preserve">  </w:t>
      </w:r>
    </w:p>
    <w:p w14:paraId="6169E76A" w14:textId="77777777" w:rsidR="00237501" w:rsidRDefault="00237501" w:rsidP="00237501">
      <w:pPr>
        <w:rPr>
          <w:sz w:val="24"/>
        </w:rPr>
      </w:pPr>
    </w:p>
    <w:p w14:paraId="36DFA852" w14:textId="003632E6" w:rsidR="00237501" w:rsidRPr="00750DD8" w:rsidRDefault="00237501" w:rsidP="00237501">
      <w:pPr>
        <w:rPr>
          <w:strike/>
          <w:sz w:val="24"/>
        </w:rPr>
      </w:pPr>
      <w:r w:rsidRPr="00FD3164">
        <w:rPr>
          <w:sz w:val="24"/>
        </w:rPr>
        <w:t xml:space="preserve">Educational Support Service Personnel who wish to authorize a fixed bi-weekly amount to be deducted throughout the year for a tax-sheltered annuity or mutual </w:t>
      </w:r>
      <w:r w:rsidRPr="004B290A">
        <w:rPr>
          <w:sz w:val="24"/>
        </w:rPr>
        <w:t xml:space="preserve">fund may do so </w:t>
      </w:r>
      <w:r w:rsidR="002811FF" w:rsidRPr="004B290A">
        <w:rPr>
          <w:sz w:val="24"/>
        </w:rPr>
        <w:t>during any pay period</w:t>
      </w:r>
      <w:r w:rsidR="004B290A" w:rsidRPr="004B290A">
        <w:rPr>
          <w:sz w:val="24"/>
        </w:rPr>
        <w:t>.</w:t>
      </w:r>
    </w:p>
    <w:p w14:paraId="3D493153" w14:textId="77777777" w:rsidR="00237501" w:rsidRDefault="00237501" w:rsidP="00237501">
      <w:pPr>
        <w:rPr>
          <w:sz w:val="24"/>
        </w:rPr>
      </w:pPr>
    </w:p>
    <w:p w14:paraId="3BF60755" w14:textId="77777777" w:rsidR="00237501" w:rsidRPr="003F7BD7" w:rsidRDefault="00237501" w:rsidP="00237501">
      <w:pPr>
        <w:pStyle w:val="Heading1"/>
      </w:pPr>
      <w:bookmarkStart w:id="34" w:name="_Toc110840254"/>
      <w:bookmarkStart w:id="35" w:name="_Toc514850159"/>
      <w:r w:rsidRPr="003F7BD7">
        <w:t>XX.  Jury Duty</w:t>
      </w:r>
      <w:bookmarkEnd w:id="34"/>
      <w:bookmarkEnd w:id="35"/>
    </w:p>
    <w:p w14:paraId="68841AF9" w14:textId="77777777" w:rsidR="00237501" w:rsidRDefault="00237501" w:rsidP="00237501">
      <w:pPr>
        <w:pStyle w:val="BodyText"/>
        <w:spacing w:before="0"/>
        <w:jc w:val="left"/>
      </w:pPr>
    </w:p>
    <w:p w14:paraId="2F0BAD28" w14:textId="77777777" w:rsidR="00237501" w:rsidRDefault="00237501" w:rsidP="00237501">
      <w:pPr>
        <w:pStyle w:val="BodyText"/>
        <w:spacing w:before="0"/>
        <w:jc w:val="left"/>
      </w:pPr>
      <w:r>
        <w:t>Employees will be compensated for a regular day of pay during those day(s) devoted to jury duty.  In order to receive compensation, employees are requested to attach the jury summons and any compensation received for jury service to their time sheets.  Employees may keep any compensation earned for jury duty during a vacation/holiday period.</w:t>
      </w:r>
    </w:p>
    <w:p w14:paraId="6DFEA42E" w14:textId="77777777" w:rsidR="00237501" w:rsidRDefault="00237501" w:rsidP="00237501">
      <w:pPr>
        <w:pStyle w:val="BodyText"/>
        <w:spacing w:before="0"/>
        <w:jc w:val="left"/>
      </w:pPr>
    </w:p>
    <w:p w14:paraId="5CED71F2" w14:textId="77777777" w:rsidR="00237501" w:rsidRDefault="00237501" w:rsidP="00237501">
      <w:pPr>
        <w:pStyle w:val="Heading1"/>
      </w:pPr>
      <w:bookmarkStart w:id="36" w:name="_Toc514850160"/>
      <w:r>
        <w:t>XXI.  Insurance</w:t>
      </w:r>
      <w:bookmarkEnd w:id="36"/>
    </w:p>
    <w:p w14:paraId="1C3926DC" w14:textId="77777777" w:rsidR="00237501" w:rsidRDefault="00237501" w:rsidP="00237501">
      <w:pPr>
        <w:rPr>
          <w:sz w:val="24"/>
        </w:rPr>
      </w:pPr>
    </w:p>
    <w:p w14:paraId="57948682" w14:textId="5E7674F7" w:rsidR="00237501" w:rsidRPr="00CE3212" w:rsidRDefault="00F816B3" w:rsidP="00237501">
      <w:pPr>
        <w:rPr>
          <w:sz w:val="24"/>
          <w:szCs w:val="24"/>
        </w:rPr>
      </w:pPr>
      <w:r w:rsidRPr="00CE3212">
        <w:rPr>
          <w:sz w:val="24"/>
          <w:szCs w:val="24"/>
        </w:rPr>
        <w:t>E</w:t>
      </w:r>
      <w:r w:rsidR="00237501" w:rsidRPr="00CE3212">
        <w:rPr>
          <w:sz w:val="24"/>
          <w:szCs w:val="24"/>
        </w:rPr>
        <w:t>mployees with working assignments of 30 hours or more each week are eligible for medical/dental insurance and/or life insurance benefits, but must pay the full premium cost for one summer month (</w:t>
      </w:r>
      <w:r w:rsidR="00CE3212" w:rsidRPr="00CE3212">
        <w:rPr>
          <w:sz w:val="24"/>
          <w:szCs w:val="24"/>
        </w:rPr>
        <w:t xml:space="preserve">nine month and </w:t>
      </w:r>
      <w:r w:rsidR="00237501" w:rsidRPr="00CE3212">
        <w:rPr>
          <w:sz w:val="24"/>
          <w:szCs w:val="24"/>
        </w:rPr>
        <w:t xml:space="preserve">ten month employees) if they are not employed on a 12-month basis.  Summer insurance premiums will be deducted during the school year for those employees not employed on a 12-month basis. </w:t>
      </w:r>
    </w:p>
    <w:p w14:paraId="77F91917" w14:textId="77777777" w:rsidR="00237501" w:rsidRPr="002F6873" w:rsidRDefault="00237501" w:rsidP="00237501">
      <w:pPr>
        <w:rPr>
          <w:sz w:val="24"/>
          <w:szCs w:val="24"/>
          <w:highlight w:val="green"/>
        </w:rPr>
      </w:pPr>
    </w:p>
    <w:p w14:paraId="5516AE8B" w14:textId="77777777" w:rsidR="00237501" w:rsidRPr="00881565" w:rsidRDefault="00237501" w:rsidP="00237501">
      <w:pPr>
        <w:rPr>
          <w:sz w:val="24"/>
          <w:szCs w:val="24"/>
        </w:rPr>
      </w:pPr>
      <w:r w:rsidRPr="00881565">
        <w:rPr>
          <w:sz w:val="24"/>
          <w:szCs w:val="24"/>
        </w:rPr>
        <w:t xml:space="preserve">District </w:t>
      </w:r>
      <w:r>
        <w:rPr>
          <w:sz w:val="24"/>
          <w:szCs w:val="24"/>
        </w:rPr>
        <w:t>medical</w:t>
      </w:r>
      <w:r w:rsidRPr="00881565">
        <w:rPr>
          <w:sz w:val="24"/>
          <w:szCs w:val="24"/>
        </w:rPr>
        <w:t xml:space="preserve">/dental/life insurance plans and contribution rates for </w:t>
      </w:r>
      <w:r>
        <w:rPr>
          <w:sz w:val="24"/>
          <w:szCs w:val="24"/>
        </w:rPr>
        <w:t>medical</w:t>
      </w:r>
      <w:r w:rsidRPr="00881565">
        <w:rPr>
          <w:sz w:val="24"/>
          <w:szCs w:val="24"/>
        </w:rPr>
        <w:t xml:space="preserve"> and dental insurance premiums for eligible Educational Support Service Personnel are subject to change per the Agreement between the Board of Education and the Geneva Education Association.</w:t>
      </w:r>
    </w:p>
    <w:p w14:paraId="6232FD0F" w14:textId="77777777" w:rsidR="00237501" w:rsidRPr="00795A35" w:rsidRDefault="00237501" w:rsidP="00237501">
      <w:pPr>
        <w:rPr>
          <w:sz w:val="24"/>
          <w:szCs w:val="24"/>
        </w:rPr>
      </w:pPr>
    </w:p>
    <w:p w14:paraId="59231E3C" w14:textId="77777777" w:rsidR="00237501" w:rsidRDefault="00237501" w:rsidP="00237501">
      <w:pPr>
        <w:rPr>
          <w:sz w:val="24"/>
        </w:rPr>
      </w:pPr>
      <w:r>
        <w:rPr>
          <w:sz w:val="24"/>
        </w:rPr>
        <w:t>The District will provide group term life insurance equal to $50,000.  An employee, subject to the limits of the policy, may purchase additional coverage.</w:t>
      </w:r>
    </w:p>
    <w:p w14:paraId="334BD251" w14:textId="77777777" w:rsidR="00237501" w:rsidRDefault="00237501" w:rsidP="00237501">
      <w:pPr>
        <w:rPr>
          <w:sz w:val="24"/>
        </w:rPr>
      </w:pPr>
    </w:p>
    <w:p w14:paraId="7ED04430" w14:textId="77777777" w:rsidR="00237501" w:rsidRDefault="00237501" w:rsidP="00237501">
      <w:pPr>
        <w:rPr>
          <w:sz w:val="24"/>
        </w:rPr>
      </w:pPr>
      <w:r>
        <w:rPr>
          <w:sz w:val="24"/>
        </w:rPr>
        <w:t xml:space="preserve">Employees electing not to participate in the health/dental benefit program offered by the district may be reimbursed for costs incurred for vision/eye care and dental.  Reimbursements will be limited to an amount not to exceed $500 per calendar year and are available for an </w:t>
      </w:r>
      <w:r>
        <w:rPr>
          <w:sz w:val="24"/>
        </w:rPr>
        <w:lastRenderedPageBreak/>
        <w:t xml:space="preserve">eligible spouse, all dependent children, and other dependents as defined by the District’s family insurance plan.  The $500 reimbursement account will be prorated for new employees hired after January 1 and for those employees who leave the District at any time during the school year.  </w:t>
      </w:r>
    </w:p>
    <w:p w14:paraId="16D4F2AE" w14:textId="77777777" w:rsidR="00237501" w:rsidRPr="007643CF" w:rsidRDefault="00237501" w:rsidP="00237501">
      <w:pPr>
        <w:outlineLvl w:val="0"/>
        <w:rPr>
          <w:sz w:val="24"/>
        </w:rPr>
      </w:pPr>
    </w:p>
    <w:p w14:paraId="026EBFD4" w14:textId="77777777" w:rsidR="00237501" w:rsidRDefault="00237501" w:rsidP="00237501">
      <w:pPr>
        <w:pStyle w:val="Heading1"/>
      </w:pPr>
      <w:bookmarkStart w:id="37" w:name="_Toc514850161"/>
      <w:r>
        <w:t>XXII.  Employment Eligibility</w:t>
      </w:r>
      <w:bookmarkEnd w:id="37"/>
    </w:p>
    <w:p w14:paraId="6DC1C77C" w14:textId="77777777" w:rsidR="00237501" w:rsidRDefault="00237501" w:rsidP="00237501">
      <w:pPr>
        <w:rPr>
          <w:sz w:val="24"/>
        </w:rPr>
      </w:pPr>
    </w:p>
    <w:p w14:paraId="3E0EC4FA" w14:textId="77777777" w:rsidR="00237501" w:rsidRDefault="00237501" w:rsidP="00237501">
      <w:pPr>
        <w:rPr>
          <w:sz w:val="24"/>
        </w:rPr>
      </w:pPr>
      <w:r>
        <w:rPr>
          <w:sz w:val="24"/>
        </w:rPr>
        <w:t>State and Federal Statutes require the completion of certain employment eligibility forms.  Typically an educational support service employee is required to successfully complete these forms prior to the first day of employment.  In the event that employment begins prior to the successful completion of any required form and the employee is determined ineligible for employment upon the completion of that form, the employee will be dismissed immediately.</w:t>
      </w:r>
    </w:p>
    <w:p w14:paraId="57A78F00" w14:textId="77777777" w:rsidR="00237501" w:rsidRDefault="00237501" w:rsidP="00237501">
      <w:pPr>
        <w:rPr>
          <w:sz w:val="24"/>
        </w:rPr>
      </w:pPr>
    </w:p>
    <w:p w14:paraId="5225C738" w14:textId="77777777" w:rsidR="00237501" w:rsidRDefault="00237501" w:rsidP="00237501">
      <w:pPr>
        <w:pStyle w:val="Heading1"/>
      </w:pPr>
      <w:bookmarkStart w:id="38" w:name="_Toc514850162"/>
      <w:r>
        <w:t>XXIII.  Use of Alcohol, Drugs, and Tobacco on School Property</w:t>
      </w:r>
      <w:bookmarkEnd w:id="38"/>
    </w:p>
    <w:p w14:paraId="0E588F7B" w14:textId="77777777" w:rsidR="00237501" w:rsidRDefault="00237501" w:rsidP="00237501">
      <w:pPr>
        <w:rPr>
          <w:sz w:val="24"/>
        </w:rPr>
      </w:pPr>
    </w:p>
    <w:p w14:paraId="768516E1" w14:textId="77777777" w:rsidR="00237501" w:rsidRDefault="00237501" w:rsidP="00237501">
      <w:pPr>
        <w:rPr>
          <w:sz w:val="24"/>
        </w:rPr>
      </w:pPr>
      <w:r>
        <w:rPr>
          <w:sz w:val="24"/>
        </w:rPr>
        <w:t>School Board policies and Illinois Statutes prohibit the use of alcohol, drugs, and tobacco on school property.  Any violation of these policies may be cause for immediate dismissal.</w:t>
      </w:r>
    </w:p>
    <w:p w14:paraId="6ACBB497" w14:textId="77777777" w:rsidR="00237501" w:rsidRDefault="00237501" w:rsidP="00237501">
      <w:pPr>
        <w:rPr>
          <w:sz w:val="24"/>
        </w:rPr>
      </w:pPr>
    </w:p>
    <w:p w14:paraId="23DBF2A1" w14:textId="77777777" w:rsidR="00237501" w:rsidRPr="00680230" w:rsidRDefault="00237501" w:rsidP="00237501">
      <w:pPr>
        <w:pStyle w:val="Heading1"/>
      </w:pPr>
      <w:bookmarkStart w:id="39" w:name="_Toc514850163"/>
      <w:r w:rsidRPr="00680230">
        <w:t>XXIV.  Seniority</w:t>
      </w:r>
      <w:bookmarkEnd w:id="39"/>
    </w:p>
    <w:p w14:paraId="47F7C203" w14:textId="77777777" w:rsidR="00237501" w:rsidRPr="00D804A9" w:rsidRDefault="00237501" w:rsidP="00237501">
      <w:pPr>
        <w:outlineLvl w:val="0"/>
        <w:rPr>
          <w:sz w:val="24"/>
        </w:rPr>
      </w:pPr>
    </w:p>
    <w:p w14:paraId="06DAB76C" w14:textId="77777777" w:rsidR="00237501" w:rsidRDefault="00237501" w:rsidP="00237501">
      <w:pPr>
        <w:jc w:val="both"/>
        <w:rPr>
          <w:sz w:val="24"/>
        </w:rPr>
      </w:pPr>
      <w:bookmarkStart w:id="40" w:name="OLE_LINK5"/>
      <w:bookmarkStart w:id="41" w:name="OLE_LINK6"/>
      <w:r w:rsidRPr="00B10060">
        <w:rPr>
          <w:sz w:val="24"/>
        </w:rPr>
        <w:t xml:space="preserve">Effective with the 2011/2012 school year, the definition of seniority </w:t>
      </w:r>
      <w:r>
        <w:rPr>
          <w:sz w:val="24"/>
        </w:rPr>
        <w:t>changed</w:t>
      </w:r>
      <w:r w:rsidRPr="00B10060">
        <w:rPr>
          <w:sz w:val="24"/>
        </w:rPr>
        <w:t>.  Prior to the 2011/2012 school year, seniority was defined as the length of service in the District within a specific position category.  Beginning in the 2011/2012 school year, seniority shall be defined as the length of service in the District in a support staff position, no matter what the support staff position category (the exception would be elementary lunchroom supervisors).  For the purpose of establishing seniority, the first day of work in District will be used to place an employee correctly on the appropriate seniority list.   Furthermore, when an employee moves from one position category to another category, the employee will retain their seniority date (first day of work in the District) in their new position category.</w:t>
      </w:r>
    </w:p>
    <w:bookmarkEnd w:id="40"/>
    <w:bookmarkEnd w:id="41"/>
    <w:p w14:paraId="0FBB64E8" w14:textId="77777777" w:rsidR="00237501" w:rsidRPr="00680230" w:rsidRDefault="00237501" w:rsidP="00237501">
      <w:pPr>
        <w:jc w:val="both"/>
        <w:rPr>
          <w:sz w:val="24"/>
        </w:rPr>
      </w:pPr>
    </w:p>
    <w:p w14:paraId="231AD460" w14:textId="77777777" w:rsidR="00237501" w:rsidRPr="00680230" w:rsidRDefault="00237501" w:rsidP="00237501">
      <w:pPr>
        <w:jc w:val="both"/>
        <w:rPr>
          <w:sz w:val="24"/>
        </w:rPr>
      </w:pPr>
      <w:r w:rsidRPr="00680230">
        <w:rPr>
          <w:sz w:val="24"/>
        </w:rPr>
        <w:t>When two or more educational support service personnel in the same position category possess the first day of work, seniority shall be determined using the following tiebreakers:</w:t>
      </w:r>
    </w:p>
    <w:p w14:paraId="57523446" w14:textId="77777777" w:rsidR="00237501" w:rsidRPr="00680230" w:rsidRDefault="00237501" w:rsidP="00237501">
      <w:pPr>
        <w:jc w:val="both"/>
        <w:rPr>
          <w:sz w:val="24"/>
        </w:rPr>
      </w:pPr>
    </w:p>
    <w:p w14:paraId="07AC53A0" w14:textId="77777777" w:rsidR="00237501" w:rsidRPr="00680230" w:rsidRDefault="00237501" w:rsidP="00237501">
      <w:pPr>
        <w:numPr>
          <w:ilvl w:val="0"/>
          <w:numId w:val="31"/>
        </w:numPr>
        <w:tabs>
          <w:tab w:val="clear" w:pos="720"/>
        </w:tabs>
        <w:ind w:left="360"/>
        <w:rPr>
          <w:sz w:val="24"/>
        </w:rPr>
      </w:pPr>
      <w:r w:rsidRPr="00680230">
        <w:rPr>
          <w:sz w:val="24"/>
        </w:rPr>
        <w:t>The date of the final interview with the Assistant Superintendent-Human Resources</w:t>
      </w:r>
    </w:p>
    <w:p w14:paraId="7910CDB4" w14:textId="77777777" w:rsidR="00237501" w:rsidRPr="00680230" w:rsidRDefault="00237501" w:rsidP="00237501">
      <w:pPr>
        <w:numPr>
          <w:ilvl w:val="0"/>
          <w:numId w:val="31"/>
        </w:numPr>
        <w:tabs>
          <w:tab w:val="clear" w:pos="720"/>
        </w:tabs>
        <w:ind w:left="360"/>
        <w:rPr>
          <w:sz w:val="24"/>
        </w:rPr>
      </w:pPr>
      <w:r w:rsidRPr="00680230">
        <w:rPr>
          <w:sz w:val="24"/>
        </w:rPr>
        <w:t>Any remaining ties will be broken by a toss of a coin</w:t>
      </w:r>
    </w:p>
    <w:p w14:paraId="14B07585" w14:textId="77777777" w:rsidR="00237501" w:rsidRPr="00680230" w:rsidRDefault="00237501" w:rsidP="00237501">
      <w:pPr>
        <w:jc w:val="both"/>
        <w:rPr>
          <w:sz w:val="24"/>
        </w:rPr>
      </w:pPr>
    </w:p>
    <w:p w14:paraId="50991DFF" w14:textId="77777777" w:rsidR="00237501" w:rsidRPr="00680230" w:rsidRDefault="00237501" w:rsidP="00237501">
      <w:pPr>
        <w:rPr>
          <w:sz w:val="24"/>
        </w:rPr>
      </w:pPr>
      <w:r w:rsidRPr="00680230">
        <w:rPr>
          <w:sz w:val="24"/>
        </w:rPr>
        <w:t>The Assistant Superintendent-Human Resources will prepare and maintain a seniority list</w:t>
      </w:r>
      <w:r>
        <w:rPr>
          <w:sz w:val="24"/>
        </w:rPr>
        <w:t xml:space="preserve">, using the new guidelines described above, </w:t>
      </w:r>
      <w:r w:rsidRPr="00680230">
        <w:rPr>
          <w:sz w:val="24"/>
        </w:rPr>
        <w:t>for all Educational Support Service position categories.</w:t>
      </w:r>
      <w:r>
        <w:rPr>
          <w:sz w:val="24"/>
        </w:rPr>
        <w:t xml:space="preserve">  </w:t>
      </w:r>
      <w:r w:rsidRPr="00680230">
        <w:rPr>
          <w:sz w:val="24"/>
        </w:rPr>
        <w:t xml:space="preserve">Each employee will receive a copy of the seniority list in his/her respective position category by </w:t>
      </w:r>
      <w:r>
        <w:rPr>
          <w:sz w:val="24"/>
        </w:rPr>
        <w:t>February 15</w:t>
      </w:r>
      <w:r w:rsidRPr="00680230">
        <w:rPr>
          <w:sz w:val="24"/>
        </w:rPr>
        <w:t xml:space="preserve">.  It is the responsibility of each employee to review the seniority list and to advise the Assistant Superintendent-Human Resources in writing by </w:t>
      </w:r>
      <w:r>
        <w:rPr>
          <w:sz w:val="24"/>
        </w:rPr>
        <w:t>March</w:t>
      </w:r>
      <w:r w:rsidRPr="00680230">
        <w:rPr>
          <w:sz w:val="24"/>
        </w:rPr>
        <w:t xml:space="preserve"> 15 of an objection (e.g. an error with a date) to the seniority list.  The Assistant Superintendent-Human Resources will review and consider any such objection and inform the employee of a decision </w:t>
      </w:r>
      <w:r>
        <w:rPr>
          <w:sz w:val="24"/>
        </w:rPr>
        <w:t>following the March 15 deadline</w:t>
      </w:r>
      <w:r w:rsidRPr="00680230">
        <w:rPr>
          <w:sz w:val="24"/>
        </w:rPr>
        <w:t xml:space="preserve">.  </w:t>
      </w:r>
    </w:p>
    <w:p w14:paraId="1D209FB2" w14:textId="77777777" w:rsidR="00237501" w:rsidRPr="00680230" w:rsidRDefault="00237501" w:rsidP="00237501">
      <w:pPr>
        <w:outlineLvl w:val="0"/>
        <w:rPr>
          <w:sz w:val="24"/>
        </w:rPr>
      </w:pPr>
    </w:p>
    <w:p w14:paraId="079B4443" w14:textId="77777777" w:rsidR="00237501" w:rsidRPr="00680230" w:rsidRDefault="00237501" w:rsidP="00237501">
      <w:pPr>
        <w:pStyle w:val="Heading1"/>
      </w:pPr>
      <w:r>
        <w:br w:type="page"/>
      </w:r>
      <w:bookmarkStart w:id="42" w:name="_Toc514850164"/>
      <w:r w:rsidRPr="00680230">
        <w:lastRenderedPageBreak/>
        <w:t>XXV.  Honorable Dismissal</w:t>
      </w:r>
      <w:bookmarkEnd w:id="42"/>
    </w:p>
    <w:p w14:paraId="6A967496" w14:textId="77777777" w:rsidR="00237501" w:rsidRPr="00680230" w:rsidRDefault="00237501" w:rsidP="00237501">
      <w:pPr>
        <w:pStyle w:val="BodyText"/>
        <w:spacing w:before="0"/>
        <w:jc w:val="left"/>
      </w:pPr>
    </w:p>
    <w:p w14:paraId="29038BD0" w14:textId="77777777" w:rsidR="00237501" w:rsidRPr="00680230" w:rsidRDefault="00237501" w:rsidP="00237501">
      <w:pPr>
        <w:pStyle w:val="BodyText"/>
        <w:spacing w:before="0"/>
        <w:jc w:val="left"/>
      </w:pPr>
      <w:r w:rsidRPr="00680230">
        <w:t xml:space="preserve">In some cases an educational support service position(s) may not be required in the next school year.  The Board of Education will first dismiss, within the respective position category, the employee with the least seniority.  In that event, an employee(s) will receive a notice of honorable dismissal at least thirty (30) days before the employee is removed or dismissed.  Employees will receive a written notice of honorable dismissal by certified mail, return receipt requested, in accordance with the Illinois School Code. </w:t>
      </w:r>
    </w:p>
    <w:p w14:paraId="081784EE" w14:textId="77777777" w:rsidR="00237501" w:rsidRPr="00680230" w:rsidRDefault="00237501" w:rsidP="00237501">
      <w:pPr>
        <w:pStyle w:val="BodyText"/>
        <w:spacing w:before="0"/>
        <w:jc w:val="left"/>
      </w:pPr>
    </w:p>
    <w:p w14:paraId="09535430" w14:textId="77777777" w:rsidR="00237501" w:rsidRDefault="00237501" w:rsidP="00237501">
      <w:pPr>
        <w:pStyle w:val="BodyText"/>
        <w:spacing w:before="0"/>
        <w:jc w:val="left"/>
      </w:pPr>
      <w:r w:rsidRPr="00680230">
        <w:t>If a vacancy occurs in that job category the following school term or within one (1) year from the beginning of that school term the employee will be offered the position on the basis of seniority.  If an offer is made and refused, there is no further requirement for the District to offer employment if additional positions become available at a later time.</w:t>
      </w:r>
      <w:r>
        <w:t xml:space="preserve">  </w:t>
      </w:r>
    </w:p>
    <w:p w14:paraId="5CD171FA" w14:textId="77777777" w:rsidR="00237501" w:rsidRDefault="00237501" w:rsidP="00237501">
      <w:pPr>
        <w:pStyle w:val="BodyText"/>
        <w:spacing w:before="0"/>
        <w:jc w:val="left"/>
      </w:pPr>
    </w:p>
    <w:p w14:paraId="6A0E7B07" w14:textId="77777777" w:rsidR="00237501" w:rsidRDefault="00237501" w:rsidP="00237501">
      <w:pPr>
        <w:pStyle w:val="BodyText"/>
        <w:spacing w:before="0"/>
        <w:jc w:val="left"/>
      </w:pPr>
      <w:r>
        <w:t>For the purpose of the potential for honorable dismissal, the following position categories have been designated under this working conditions agreement:</w:t>
      </w:r>
    </w:p>
    <w:p w14:paraId="4892BB5F" w14:textId="77777777" w:rsidR="00237501" w:rsidRDefault="00237501" w:rsidP="00237501">
      <w:pPr>
        <w:pStyle w:val="BodyText"/>
        <w:spacing w:before="0"/>
        <w:jc w:val="left"/>
      </w:pPr>
    </w:p>
    <w:p w14:paraId="402B00B5" w14:textId="77777777" w:rsidR="00237501" w:rsidRPr="008B4490" w:rsidRDefault="00237501" w:rsidP="00237501">
      <w:pPr>
        <w:rPr>
          <w:b/>
          <w:sz w:val="24"/>
        </w:rPr>
      </w:pPr>
      <w:r w:rsidRPr="008B4490">
        <w:rPr>
          <w:b/>
          <w:sz w:val="24"/>
        </w:rPr>
        <w:t>Instructional Employees</w:t>
      </w:r>
    </w:p>
    <w:p w14:paraId="4CC6E763" w14:textId="77777777" w:rsidR="00237501" w:rsidRPr="00795A35" w:rsidRDefault="00237501" w:rsidP="00237501">
      <w:pPr>
        <w:rPr>
          <w:sz w:val="24"/>
          <w:szCs w:val="24"/>
        </w:rPr>
      </w:pPr>
    </w:p>
    <w:p w14:paraId="05A78D52" w14:textId="77777777" w:rsidR="00237501" w:rsidRDefault="00237501" w:rsidP="00237501">
      <w:pPr>
        <w:rPr>
          <w:sz w:val="24"/>
        </w:rPr>
      </w:pPr>
      <w:r>
        <w:rPr>
          <w:sz w:val="24"/>
        </w:rPr>
        <w:t>Employees who are assigned to specific students or to classrooms:</w:t>
      </w:r>
    </w:p>
    <w:p w14:paraId="07E539CA" w14:textId="77777777" w:rsidR="00237501" w:rsidRDefault="00237501" w:rsidP="00237501">
      <w:pPr>
        <w:ind w:left="360" w:hanging="360"/>
        <w:jc w:val="both"/>
        <w:rPr>
          <w:sz w:val="24"/>
        </w:rPr>
      </w:pPr>
      <w:r>
        <w:rPr>
          <w:sz w:val="24"/>
        </w:rPr>
        <w:t>•</w:t>
      </w:r>
      <w:r>
        <w:rPr>
          <w:sz w:val="24"/>
        </w:rPr>
        <w:tab/>
        <w:t>Classroom Assistants:</w:t>
      </w:r>
    </w:p>
    <w:p w14:paraId="7FE6BA4B" w14:textId="77777777" w:rsidR="00237501" w:rsidRDefault="00237501" w:rsidP="00B86F24">
      <w:pPr>
        <w:ind w:left="360" w:firstLine="360"/>
        <w:rPr>
          <w:sz w:val="24"/>
        </w:rPr>
      </w:pPr>
      <w:r>
        <w:rPr>
          <w:sz w:val="24"/>
        </w:rPr>
        <w:t>Elementary</w:t>
      </w:r>
      <w:r>
        <w:t xml:space="preserve"> </w:t>
      </w:r>
      <w:r>
        <w:rPr>
          <w:sz w:val="24"/>
        </w:rPr>
        <w:t>Classroom Assistants</w:t>
      </w:r>
    </w:p>
    <w:p w14:paraId="5185CD20" w14:textId="77777777" w:rsidR="00237501" w:rsidRPr="005B60DB" w:rsidRDefault="00237501" w:rsidP="00B86F24">
      <w:pPr>
        <w:ind w:left="360" w:firstLine="360"/>
        <w:rPr>
          <w:sz w:val="24"/>
          <w:szCs w:val="24"/>
        </w:rPr>
      </w:pPr>
      <w:r>
        <w:rPr>
          <w:sz w:val="24"/>
          <w:szCs w:val="24"/>
        </w:rPr>
        <w:t>Middle School Classroom Assistants</w:t>
      </w:r>
    </w:p>
    <w:p w14:paraId="151B2476" w14:textId="77777777" w:rsidR="00237501" w:rsidRDefault="00237501" w:rsidP="00237501">
      <w:pPr>
        <w:ind w:left="360" w:hanging="360"/>
        <w:jc w:val="both"/>
        <w:rPr>
          <w:sz w:val="24"/>
        </w:rPr>
      </w:pPr>
      <w:r>
        <w:rPr>
          <w:sz w:val="24"/>
        </w:rPr>
        <w:t>•</w:t>
      </w:r>
      <w:r>
        <w:rPr>
          <w:sz w:val="24"/>
        </w:rPr>
        <w:tab/>
        <w:t xml:space="preserve">Elementary/Middle School Reading Tutors </w:t>
      </w:r>
    </w:p>
    <w:p w14:paraId="4D52828E" w14:textId="752EA003" w:rsidR="00237501" w:rsidRDefault="00237501" w:rsidP="00237501">
      <w:pPr>
        <w:ind w:left="360" w:hanging="360"/>
        <w:jc w:val="both"/>
        <w:rPr>
          <w:sz w:val="24"/>
        </w:rPr>
      </w:pPr>
      <w:r w:rsidRPr="00B959A5">
        <w:rPr>
          <w:sz w:val="24"/>
        </w:rPr>
        <w:t>•</w:t>
      </w:r>
      <w:r w:rsidRPr="00B959A5">
        <w:rPr>
          <w:sz w:val="24"/>
        </w:rPr>
        <w:tab/>
        <w:t>High School Math Tutors</w:t>
      </w:r>
    </w:p>
    <w:p w14:paraId="39501272" w14:textId="77777777" w:rsidR="00231799" w:rsidRDefault="00231799" w:rsidP="00231799">
      <w:pPr>
        <w:ind w:left="360" w:hanging="360"/>
        <w:jc w:val="both"/>
        <w:rPr>
          <w:sz w:val="24"/>
        </w:rPr>
      </w:pPr>
      <w:r w:rsidRPr="004B63BB">
        <w:rPr>
          <w:sz w:val="24"/>
        </w:rPr>
        <w:t>•     Bilingual Paraprofessional</w:t>
      </w:r>
    </w:p>
    <w:p w14:paraId="71676A8F" w14:textId="77777777" w:rsidR="00237501" w:rsidRPr="00795A35" w:rsidRDefault="00237501" w:rsidP="00237501">
      <w:pPr>
        <w:rPr>
          <w:sz w:val="24"/>
          <w:szCs w:val="24"/>
        </w:rPr>
      </w:pPr>
    </w:p>
    <w:p w14:paraId="276FDC26" w14:textId="77777777" w:rsidR="00237501" w:rsidRPr="008B4490" w:rsidRDefault="00237501" w:rsidP="00237501">
      <w:pPr>
        <w:jc w:val="both"/>
        <w:rPr>
          <w:b/>
          <w:sz w:val="24"/>
        </w:rPr>
      </w:pPr>
      <w:r w:rsidRPr="008B4490">
        <w:rPr>
          <w:b/>
          <w:sz w:val="24"/>
        </w:rPr>
        <w:t>Office Employees</w:t>
      </w:r>
    </w:p>
    <w:p w14:paraId="095D5C60" w14:textId="77777777" w:rsidR="00237501" w:rsidRPr="00795A35" w:rsidRDefault="00237501" w:rsidP="00237501">
      <w:pPr>
        <w:rPr>
          <w:sz w:val="24"/>
          <w:szCs w:val="24"/>
        </w:rPr>
      </w:pPr>
    </w:p>
    <w:p w14:paraId="5DAD75B0" w14:textId="77777777" w:rsidR="00237501" w:rsidRDefault="00237501" w:rsidP="00237501">
      <w:pPr>
        <w:jc w:val="both"/>
        <w:rPr>
          <w:sz w:val="24"/>
        </w:rPr>
      </w:pPr>
      <w:r>
        <w:rPr>
          <w:sz w:val="24"/>
        </w:rPr>
        <w:t>Employees who are assigned to clerical or other support positions:</w:t>
      </w:r>
    </w:p>
    <w:p w14:paraId="6288BE39" w14:textId="77777777" w:rsidR="00237501" w:rsidRDefault="00237501" w:rsidP="00237501">
      <w:pPr>
        <w:ind w:left="360" w:hanging="360"/>
        <w:jc w:val="both"/>
        <w:rPr>
          <w:sz w:val="24"/>
        </w:rPr>
      </w:pPr>
      <w:r>
        <w:rPr>
          <w:sz w:val="24"/>
        </w:rPr>
        <w:t>•</w:t>
      </w:r>
      <w:r>
        <w:rPr>
          <w:sz w:val="24"/>
        </w:rPr>
        <w:tab/>
        <w:t>Building Support Positions:</w:t>
      </w:r>
    </w:p>
    <w:p w14:paraId="32F67004" w14:textId="6ACF7A78" w:rsidR="00237501" w:rsidRPr="00D27546" w:rsidRDefault="00237501" w:rsidP="00B86F24">
      <w:pPr>
        <w:ind w:left="360" w:firstLine="360"/>
        <w:jc w:val="both"/>
        <w:rPr>
          <w:sz w:val="24"/>
          <w:szCs w:val="24"/>
        </w:rPr>
      </w:pPr>
      <w:r>
        <w:rPr>
          <w:sz w:val="24"/>
          <w:szCs w:val="24"/>
        </w:rPr>
        <w:t>Lunch</w:t>
      </w:r>
      <w:r w:rsidR="004960A5">
        <w:rPr>
          <w:sz w:val="24"/>
          <w:szCs w:val="24"/>
        </w:rPr>
        <w:t>r</w:t>
      </w:r>
      <w:r>
        <w:rPr>
          <w:sz w:val="24"/>
          <w:szCs w:val="24"/>
        </w:rPr>
        <w:t>oom Supervisor</w:t>
      </w:r>
      <w:r w:rsidRPr="00D27546">
        <w:rPr>
          <w:sz w:val="24"/>
          <w:szCs w:val="24"/>
        </w:rPr>
        <w:t xml:space="preserve"> (elementary)</w:t>
      </w:r>
    </w:p>
    <w:p w14:paraId="33342517" w14:textId="77777777" w:rsidR="00237501" w:rsidRDefault="00237501" w:rsidP="00B86F24">
      <w:pPr>
        <w:ind w:left="360" w:firstLine="360"/>
        <w:jc w:val="both"/>
        <w:rPr>
          <w:sz w:val="24"/>
          <w:szCs w:val="24"/>
        </w:rPr>
      </w:pPr>
      <w:r w:rsidRPr="00D27546">
        <w:rPr>
          <w:sz w:val="24"/>
          <w:szCs w:val="24"/>
        </w:rPr>
        <w:t>Hallway</w:t>
      </w:r>
      <w:r>
        <w:rPr>
          <w:sz w:val="24"/>
          <w:szCs w:val="24"/>
        </w:rPr>
        <w:t>/Study Hall Supervisor</w:t>
      </w:r>
      <w:r w:rsidRPr="00D27546">
        <w:rPr>
          <w:sz w:val="24"/>
          <w:szCs w:val="24"/>
        </w:rPr>
        <w:t xml:space="preserve"> (high school)</w:t>
      </w:r>
    </w:p>
    <w:p w14:paraId="727FC2D0" w14:textId="630B170D" w:rsidR="00237501" w:rsidRDefault="00237501" w:rsidP="00B86F24">
      <w:pPr>
        <w:ind w:left="360" w:firstLine="360"/>
        <w:jc w:val="both"/>
        <w:rPr>
          <w:sz w:val="24"/>
          <w:szCs w:val="24"/>
        </w:rPr>
      </w:pPr>
      <w:r w:rsidRPr="00B959A5">
        <w:rPr>
          <w:sz w:val="24"/>
          <w:szCs w:val="24"/>
        </w:rPr>
        <w:t>In School Suspension Supervisor</w:t>
      </w:r>
    </w:p>
    <w:p w14:paraId="3B802829" w14:textId="7A88F86C" w:rsidR="001D41C8" w:rsidRPr="00B959A5" w:rsidRDefault="0093673A" w:rsidP="00B86F24">
      <w:pPr>
        <w:ind w:left="360" w:firstLine="360"/>
        <w:jc w:val="both"/>
        <w:rPr>
          <w:sz w:val="24"/>
          <w:szCs w:val="24"/>
        </w:rPr>
      </w:pPr>
      <w:r w:rsidRPr="004B63BB">
        <w:rPr>
          <w:sz w:val="24"/>
          <w:szCs w:val="24"/>
        </w:rPr>
        <w:t>Assessment Center Assistants (high school)</w:t>
      </w:r>
    </w:p>
    <w:p w14:paraId="2A618F23" w14:textId="77777777" w:rsidR="00237501" w:rsidRPr="00B959A5" w:rsidRDefault="00237501" w:rsidP="00237501">
      <w:pPr>
        <w:ind w:left="360" w:hanging="360"/>
        <w:jc w:val="both"/>
        <w:rPr>
          <w:sz w:val="24"/>
        </w:rPr>
      </w:pPr>
      <w:r w:rsidRPr="00B959A5">
        <w:rPr>
          <w:sz w:val="24"/>
        </w:rPr>
        <w:t>•</w:t>
      </w:r>
      <w:r w:rsidRPr="00B959A5">
        <w:rPr>
          <w:sz w:val="24"/>
        </w:rPr>
        <w:tab/>
        <w:t>12 month Administrative Assistants</w:t>
      </w:r>
    </w:p>
    <w:p w14:paraId="7BBD0901" w14:textId="77777777" w:rsidR="00237501" w:rsidRPr="00B959A5" w:rsidRDefault="00237501" w:rsidP="00237501">
      <w:pPr>
        <w:ind w:left="360" w:hanging="360"/>
        <w:jc w:val="both"/>
        <w:rPr>
          <w:sz w:val="24"/>
          <w:szCs w:val="24"/>
        </w:rPr>
      </w:pPr>
      <w:r w:rsidRPr="00B959A5">
        <w:rPr>
          <w:sz w:val="24"/>
        </w:rPr>
        <w:t>•</w:t>
      </w:r>
      <w:r w:rsidRPr="00B959A5">
        <w:rPr>
          <w:sz w:val="24"/>
        </w:rPr>
        <w:tab/>
      </w:r>
      <w:r w:rsidRPr="00B959A5">
        <w:rPr>
          <w:sz w:val="24"/>
          <w:szCs w:val="24"/>
        </w:rPr>
        <w:t xml:space="preserve">9 and 10 month </w:t>
      </w:r>
      <w:r w:rsidRPr="00B959A5">
        <w:rPr>
          <w:sz w:val="24"/>
        </w:rPr>
        <w:t>Administrative Assistants</w:t>
      </w:r>
    </w:p>
    <w:p w14:paraId="1E0F5CA8" w14:textId="77777777" w:rsidR="00237501" w:rsidRPr="00B959A5" w:rsidRDefault="00237501" w:rsidP="00237501">
      <w:pPr>
        <w:ind w:left="360" w:hanging="360"/>
        <w:jc w:val="both"/>
        <w:rPr>
          <w:sz w:val="24"/>
          <w:szCs w:val="24"/>
        </w:rPr>
      </w:pPr>
      <w:r w:rsidRPr="00B959A5">
        <w:rPr>
          <w:sz w:val="24"/>
        </w:rPr>
        <w:t>•</w:t>
      </w:r>
      <w:r w:rsidRPr="00B959A5">
        <w:rPr>
          <w:sz w:val="24"/>
        </w:rPr>
        <w:tab/>
      </w:r>
      <w:r w:rsidRPr="00B959A5">
        <w:rPr>
          <w:sz w:val="24"/>
          <w:szCs w:val="24"/>
        </w:rPr>
        <w:t>Registered Nurses</w:t>
      </w:r>
    </w:p>
    <w:p w14:paraId="4E626515" w14:textId="77777777" w:rsidR="00237501" w:rsidRPr="00B959A5" w:rsidRDefault="00237501" w:rsidP="00237501">
      <w:pPr>
        <w:ind w:left="360" w:hanging="360"/>
        <w:jc w:val="both"/>
        <w:rPr>
          <w:sz w:val="24"/>
        </w:rPr>
      </w:pPr>
      <w:r w:rsidRPr="00B959A5">
        <w:rPr>
          <w:sz w:val="24"/>
        </w:rPr>
        <w:t>•</w:t>
      </w:r>
      <w:r w:rsidRPr="00B959A5">
        <w:rPr>
          <w:sz w:val="24"/>
        </w:rPr>
        <w:tab/>
        <w:t>Technology Support Positions:</w:t>
      </w:r>
    </w:p>
    <w:p w14:paraId="69924084" w14:textId="77777777" w:rsidR="00885EFD" w:rsidRPr="00B959A5" w:rsidRDefault="00885EFD" w:rsidP="00B86F24">
      <w:pPr>
        <w:ind w:left="360" w:firstLine="360"/>
        <w:jc w:val="both"/>
        <w:rPr>
          <w:sz w:val="24"/>
          <w:szCs w:val="24"/>
        </w:rPr>
      </w:pPr>
      <w:r w:rsidRPr="00B959A5">
        <w:rPr>
          <w:sz w:val="24"/>
          <w:szCs w:val="24"/>
        </w:rPr>
        <w:t>Building Technicians-10 month</w:t>
      </w:r>
    </w:p>
    <w:p w14:paraId="2AC2041C" w14:textId="77777777" w:rsidR="00885EFD" w:rsidRPr="00B959A5" w:rsidRDefault="00885EFD" w:rsidP="00B86F24">
      <w:pPr>
        <w:ind w:left="360" w:firstLine="360"/>
        <w:jc w:val="both"/>
        <w:rPr>
          <w:sz w:val="24"/>
          <w:szCs w:val="24"/>
        </w:rPr>
      </w:pPr>
      <w:r w:rsidRPr="00B959A5">
        <w:rPr>
          <w:sz w:val="24"/>
          <w:szCs w:val="24"/>
        </w:rPr>
        <w:t>Building Technicians-12 month</w:t>
      </w:r>
    </w:p>
    <w:p w14:paraId="70247F2F" w14:textId="77777777" w:rsidR="00885EFD" w:rsidRPr="00A71631" w:rsidRDefault="00885EFD" w:rsidP="00B86F24">
      <w:pPr>
        <w:ind w:left="360" w:firstLine="360"/>
        <w:jc w:val="both"/>
        <w:rPr>
          <w:sz w:val="24"/>
          <w:szCs w:val="24"/>
        </w:rPr>
      </w:pPr>
      <w:r w:rsidRPr="00B959A5">
        <w:rPr>
          <w:sz w:val="24"/>
          <w:szCs w:val="24"/>
        </w:rPr>
        <w:t>District Client Services Coordinator</w:t>
      </w:r>
    </w:p>
    <w:p w14:paraId="4330262F" w14:textId="77777777" w:rsidR="00885EFD" w:rsidRPr="00B959A5" w:rsidRDefault="00885EFD" w:rsidP="00B86F24">
      <w:pPr>
        <w:ind w:left="360" w:firstLine="360"/>
        <w:jc w:val="both"/>
        <w:rPr>
          <w:sz w:val="24"/>
        </w:rPr>
      </w:pPr>
      <w:r w:rsidRPr="00B959A5">
        <w:rPr>
          <w:sz w:val="24"/>
        </w:rPr>
        <w:t>District Data Integration Specialist</w:t>
      </w:r>
    </w:p>
    <w:p w14:paraId="2935B982" w14:textId="77777777" w:rsidR="00885EFD" w:rsidRPr="00B959A5" w:rsidRDefault="00885EFD" w:rsidP="00B86F24">
      <w:pPr>
        <w:ind w:left="360" w:firstLine="360"/>
        <w:jc w:val="both"/>
        <w:rPr>
          <w:sz w:val="24"/>
        </w:rPr>
      </w:pPr>
      <w:r w:rsidRPr="00B959A5">
        <w:rPr>
          <w:sz w:val="24"/>
        </w:rPr>
        <w:t>District Network Technician</w:t>
      </w:r>
    </w:p>
    <w:p w14:paraId="0D1A814D" w14:textId="77777777" w:rsidR="00885EFD" w:rsidRPr="00B959A5" w:rsidRDefault="00885EFD" w:rsidP="00B86F24">
      <w:pPr>
        <w:ind w:left="360" w:firstLine="360"/>
        <w:jc w:val="both"/>
        <w:rPr>
          <w:sz w:val="24"/>
        </w:rPr>
      </w:pPr>
      <w:r w:rsidRPr="00B959A5">
        <w:rPr>
          <w:sz w:val="24"/>
        </w:rPr>
        <w:t>District Technician</w:t>
      </w:r>
    </w:p>
    <w:p w14:paraId="4CDF2EFA" w14:textId="77777777" w:rsidR="00885EFD" w:rsidRDefault="00885EFD" w:rsidP="00B86F24">
      <w:pPr>
        <w:ind w:left="360" w:firstLine="360"/>
        <w:jc w:val="both"/>
        <w:rPr>
          <w:sz w:val="24"/>
        </w:rPr>
      </w:pPr>
      <w:r w:rsidRPr="00B959A5">
        <w:rPr>
          <w:sz w:val="24"/>
        </w:rPr>
        <w:t>District Technology Specialist</w:t>
      </w:r>
    </w:p>
    <w:p w14:paraId="291A1C04" w14:textId="77777777" w:rsidR="00885EFD" w:rsidRDefault="00885EFD" w:rsidP="00B86F24">
      <w:pPr>
        <w:ind w:left="360" w:firstLine="360"/>
        <w:jc w:val="both"/>
        <w:rPr>
          <w:sz w:val="24"/>
        </w:rPr>
      </w:pPr>
      <w:r>
        <w:rPr>
          <w:sz w:val="24"/>
        </w:rPr>
        <w:lastRenderedPageBreak/>
        <w:t xml:space="preserve">Identity and Systems Administrator </w:t>
      </w:r>
    </w:p>
    <w:p w14:paraId="603EDC16" w14:textId="21B24F68" w:rsidR="00237501" w:rsidRPr="00B959A5" w:rsidRDefault="00885EFD" w:rsidP="00B86F24">
      <w:pPr>
        <w:ind w:left="360" w:firstLine="360"/>
        <w:jc w:val="both"/>
        <w:rPr>
          <w:sz w:val="24"/>
        </w:rPr>
      </w:pPr>
      <w:r>
        <w:rPr>
          <w:sz w:val="24"/>
        </w:rPr>
        <w:t xml:space="preserve">Information Systems Analyst </w:t>
      </w:r>
    </w:p>
    <w:p w14:paraId="74DB9833" w14:textId="7971093F" w:rsidR="00237501" w:rsidRDefault="00237501" w:rsidP="007B492E">
      <w:pPr>
        <w:ind w:left="360" w:hanging="360"/>
        <w:jc w:val="both"/>
        <w:rPr>
          <w:sz w:val="24"/>
        </w:rPr>
      </w:pPr>
      <w:r w:rsidRPr="00C13894">
        <w:rPr>
          <w:sz w:val="24"/>
        </w:rPr>
        <w:t>•</w:t>
      </w:r>
      <w:r w:rsidRPr="00C13894">
        <w:rPr>
          <w:sz w:val="24"/>
        </w:rPr>
        <w:tab/>
        <w:t>Transportation Support Positions</w:t>
      </w:r>
      <w:r>
        <w:rPr>
          <w:sz w:val="24"/>
        </w:rPr>
        <w:t>:</w:t>
      </w:r>
    </w:p>
    <w:p w14:paraId="276AE307" w14:textId="77777777" w:rsidR="00237501" w:rsidRDefault="00237501" w:rsidP="00B86F24">
      <w:pPr>
        <w:ind w:left="360" w:firstLine="360"/>
        <w:jc w:val="both"/>
        <w:rPr>
          <w:sz w:val="24"/>
        </w:rPr>
      </w:pPr>
      <w:r>
        <w:rPr>
          <w:sz w:val="24"/>
        </w:rPr>
        <w:t>Bus Mechanic</w:t>
      </w:r>
    </w:p>
    <w:p w14:paraId="4F1E0FD0" w14:textId="5A1E1A2B" w:rsidR="00166282" w:rsidRDefault="00166282" w:rsidP="00B86F24">
      <w:pPr>
        <w:ind w:left="360" w:firstLine="360"/>
        <w:jc w:val="both"/>
        <w:rPr>
          <w:sz w:val="24"/>
        </w:rPr>
      </w:pPr>
      <w:r>
        <w:rPr>
          <w:sz w:val="24"/>
        </w:rPr>
        <w:t>Bus Routing and Planning Supervisor</w:t>
      </w:r>
    </w:p>
    <w:p w14:paraId="4A9438D1" w14:textId="2ED2F656" w:rsidR="00237501" w:rsidRDefault="007B492E" w:rsidP="00B86F24">
      <w:pPr>
        <w:ind w:left="360" w:firstLine="360"/>
        <w:jc w:val="both"/>
        <w:rPr>
          <w:sz w:val="24"/>
        </w:rPr>
      </w:pPr>
      <w:r>
        <w:rPr>
          <w:sz w:val="24"/>
        </w:rPr>
        <w:t xml:space="preserve">Bus </w:t>
      </w:r>
      <w:r w:rsidR="00166282">
        <w:rPr>
          <w:sz w:val="24"/>
        </w:rPr>
        <w:t>Safety and Operations Manager</w:t>
      </w:r>
    </w:p>
    <w:p w14:paraId="4D275E2D" w14:textId="77777777" w:rsidR="00237501" w:rsidRPr="00C13894" w:rsidRDefault="00237501" w:rsidP="00237501">
      <w:pPr>
        <w:ind w:left="360"/>
        <w:jc w:val="both"/>
        <w:rPr>
          <w:sz w:val="24"/>
        </w:rPr>
      </w:pPr>
    </w:p>
    <w:p w14:paraId="7A54BB90" w14:textId="77777777" w:rsidR="00237501" w:rsidRDefault="00237501" w:rsidP="00237501">
      <w:pPr>
        <w:pStyle w:val="BodyText"/>
        <w:spacing w:before="0"/>
        <w:jc w:val="left"/>
      </w:pPr>
      <w:r>
        <w:t>The following positions, due to the requirements of the job, are exempt from the honorable dismissal process:</w:t>
      </w:r>
    </w:p>
    <w:p w14:paraId="1FAC6DA3" w14:textId="77777777" w:rsidR="00237501" w:rsidRDefault="00237501" w:rsidP="00237501">
      <w:pPr>
        <w:pStyle w:val="BodyText"/>
        <w:spacing w:before="0"/>
        <w:jc w:val="left"/>
      </w:pPr>
    </w:p>
    <w:p w14:paraId="7C51DBDC" w14:textId="30B3440B" w:rsidR="00237501" w:rsidRDefault="00237501" w:rsidP="00237501">
      <w:pPr>
        <w:pStyle w:val="BodyText"/>
        <w:spacing w:before="0"/>
        <w:ind w:left="360" w:hanging="360"/>
        <w:jc w:val="left"/>
      </w:pPr>
      <w:r w:rsidRPr="00C13894">
        <w:t>•</w:t>
      </w:r>
      <w:r w:rsidRPr="00C13894">
        <w:tab/>
      </w:r>
      <w:r>
        <w:t xml:space="preserve">Administrative Assistant </w:t>
      </w:r>
      <w:r w:rsidR="0093673A">
        <w:t>–</w:t>
      </w:r>
      <w:r>
        <w:t xml:space="preserve"> Superintendent</w:t>
      </w:r>
    </w:p>
    <w:p w14:paraId="13BF7C1E" w14:textId="77777777" w:rsidR="006C4F71" w:rsidRPr="00110BAA" w:rsidRDefault="006C4F71" w:rsidP="006C4F71">
      <w:pPr>
        <w:ind w:left="360" w:hanging="360"/>
        <w:jc w:val="both"/>
        <w:rPr>
          <w:sz w:val="24"/>
        </w:rPr>
      </w:pPr>
      <w:r w:rsidRPr="00110BAA">
        <w:rPr>
          <w:sz w:val="24"/>
        </w:rPr>
        <w:t>•     Payroll Specialist</w:t>
      </w:r>
    </w:p>
    <w:p w14:paraId="34093F93" w14:textId="77777777" w:rsidR="006C4F71" w:rsidRPr="00110BAA" w:rsidRDefault="38144D87" w:rsidP="38144D87">
      <w:pPr>
        <w:ind w:left="360" w:hanging="360"/>
        <w:jc w:val="both"/>
        <w:rPr>
          <w:sz w:val="24"/>
          <w:szCs w:val="24"/>
        </w:rPr>
      </w:pPr>
      <w:r w:rsidRPr="00110BAA">
        <w:rPr>
          <w:sz w:val="24"/>
          <w:szCs w:val="24"/>
        </w:rPr>
        <w:t>•     Payroll/Accounting Specialist</w:t>
      </w:r>
    </w:p>
    <w:p w14:paraId="0978E4AC" w14:textId="3711F6BA" w:rsidR="38144D87" w:rsidRPr="00110BAA" w:rsidRDefault="38144D87" w:rsidP="38144D87">
      <w:pPr>
        <w:ind w:left="360" w:hanging="360"/>
        <w:jc w:val="both"/>
        <w:rPr>
          <w:sz w:val="24"/>
          <w:szCs w:val="24"/>
        </w:rPr>
      </w:pPr>
      <w:r w:rsidRPr="00110BAA">
        <w:rPr>
          <w:sz w:val="24"/>
          <w:szCs w:val="24"/>
        </w:rPr>
        <w:t>•     Benefits Specialist</w:t>
      </w:r>
    </w:p>
    <w:p w14:paraId="63E1C4C9" w14:textId="397296EC" w:rsidR="0093673A" w:rsidRDefault="0093673A" w:rsidP="38144D87">
      <w:pPr>
        <w:ind w:left="360" w:hanging="360"/>
        <w:jc w:val="both"/>
        <w:rPr>
          <w:sz w:val="24"/>
          <w:szCs w:val="24"/>
          <w:highlight w:val="yellow"/>
        </w:rPr>
      </w:pPr>
    </w:p>
    <w:p w14:paraId="6B6C71FE" w14:textId="77777777" w:rsidR="00237501" w:rsidRPr="00531259" w:rsidRDefault="00237501" w:rsidP="00237501">
      <w:pPr>
        <w:pStyle w:val="BodyText"/>
        <w:spacing w:before="0"/>
        <w:jc w:val="left"/>
      </w:pPr>
    </w:p>
    <w:p w14:paraId="3A5E0CD8" w14:textId="77777777" w:rsidR="00237501" w:rsidRDefault="00237501" w:rsidP="00237501">
      <w:pPr>
        <w:pStyle w:val="Heading1"/>
      </w:pPr>
      <w:bookmarkStart w:id="43" w:name="_Toc514850165"/>
      <w:r>
        <w:t>XXVI.  Discipline Procedures</w:t>
      </w:r>
      <w:bookmarkEnd w:id="43"/>
    </w:p>
    <w:p w14:paraId="451F7FC7" w14:textId="77777777" w:rsidR="00237501" w:rsidRDefault="00237501" w:rsidP="00237501">
      <w:pPr>
        <w:rPr>
          <w:sz w:val="24"/>
        </w:rPr>
      </w:pPr>
    </w:p>
    <w:p w14:paraId="6475CFCE" w14:textId="77777777" w:rsidR="00237501" w:rsidRPr="00680230" w:rsidRDefault="00237501" w:rsidP="00237501">
      <w:pPr>
        <w:rPr>
          <w:sz w:val="24"/>
        </w:rPr>
      </w:pPr>
      <w:r w:rsidRPr="00680230">
        <w:rPr>
          <w:sz w:val="24"/>
        </w:rPr>
        <w:t>Educational Support Service employees are required to follow all Board of Education policies and administrative guidelines.  Employee discipline shall, except for gross conduct as defined below, be progressive and corrective in nature using the following disciplinary steps:</w:t>
      </w:r>
    </w:p>
    <w:p w14:paraId="16B1FBDD" w14:textId="77777777" w:rsidR="00237501" w:rsidRPr="00680230" w:rsidRDefault="00237501" w:rsidP="00237501">
      <w:pPr>
        <w:rPr>
          <w:sz w:val="24"/>
        </w:rPr>
      </w:pPr>
    </w:p>
    <w:p w14:paraId="45180196" w14:textId="77777777" w:rsidR="00237501" w:rsidRPr="00680230" w:rsidRDefault="00237501" w:rsidP="00237501">
      <w:pPr>
        <w:ind w:left="360" w:hanging="360"/>
        <w:rPr>
          <w:sz w:val="24"/>
        </w:rPr>
      </w:pPr>
      <w:r w:rsidRPr="00680230">
        <w:rPr>
          <w:sz w:val="24"/>
        </w:rPr>
        <w:t>1.</w:t>
      </w:r>
      <w:r w:rsidRPr="00680230">
        <w:rPr>
          <w:sz w:val="24"/>
        </w:rPr>
        <w:tab/>
        <w:t>Verbal warning</w:t>
      </w:r>
    </w:p>
    <w:p w14:paraId="4501A917" w14:textId="77777777" w:rsidR="00237501" w:rsidRPr="00680230" w:rsidRDefault="00237501" w:rsidP="00237501">
      <w:pPr>
        <w:ind w:left="360" w:hanging="360"/>
        <w:rPr>
          <w:sz w:val="24"/>
        </w:rPr>
      </w:pPr>
      <w:r w:rsidRPr="00680230">
        <w:rPr>
          <w:sz w:val="24"/>
        </w:rPr>
        <w:t>2.</w:t>
      </w:r>
      <w:r w:rsidRPr="00680230">
        <w:rPr>
          <w:sz w:val="24"/>
        </w:rPr>
        <w:tab/>
        <w:t>Written reprimand</w:t>
      </w:r>
    </w:p>
    <w:p w14:paraId="6BC0A9C6" w14:textId="77777777" w:rsidR="00237501" w:rsidRPr="00680230" w:rsidRDefault="00237501" w:rsidP="00237501">
      <w:pPr>
        <w:ind w:left="360" w:hanging="360"/>
        <w:rPr>
          <w:sz w:val="24"/>
        </w:rPr>
      </w:pPr>
      <w:r w:rsidRPr="00680230">
        <w:rPr>
          <w:sz w:val="24"/>
        </w:rPr>
        <w:t>3.</w:t>
      </w:r>
      <w:r w:rsidRPr="00680230">
        <w:rPr>
          <w:sz w:val="24"/>
        </w:rPr>
        <w:tab/>
        <w:t>Suspension without pay</w:t>
      </w:r>
    </w:p>
    <w:p w14:paraId="593E09A3" w14:textId="77777777" w:rsidR="00237501" w:rsidRPr="00680230" w:rsidRDefault="00237501" w:rsidP="00237501">
      <w:pPr>
        <w:ind w:left="360" w:hanging="360"/>
        <w:rPr>
          <w:sz w:val="24"/>
        </w:rPr>
      </w:pPr>
      <w:r w:rsidRPr="00680230">
        <w:rPr>
          <w:sz w:val="24"/>
        </w:rPr>
        <w:t>4.</w:t>
      </w:r>
      <w:r w:rsidRPr="00680230">
        <w:rPr>
          <w:sz w:val="24"/>
        </w:rPr>
        <w:tab/>
        <w:t>Dismissal</w:t>
      </w:r>
    </w:p>
    <w:p w14:paraId="3C04A408" w14:textId="77777777" w:rsidR="00237501" w:rsidRPr="00680230" w:rsidRDefault="00237501" w:rsidP="00237501">
      <w:pPr>
        <w:rPr>
          <w:sz w:val="24"/>
        </w:rPr>
      </w:pPr>
    </w:p>
    <w:p w14:paraId="19159D60" w14:textId="77777777" w:rsidR="00237501" w:rsidRPr="00680230" w:rsidRDefault="00237501" w:rsidP="00237501">
      <w:pPr>
        <w:rPr>
          <w:sz w:val="24"/>
        </w:rPr>
      </w:pPr>
      <w:r w:rsidRPr="00680230">
        <w:rPr>
          <w:sz w:val="24"/>
        </w:rPr>
        <w:t>When, in the judgment of the administration, the circumstances of a particular case and/or the seriousness of a particular offense make the application of progressive and corrective discipline inappropriate, the appropriate disciplinary step to be used will be determined by the administration.</w:t>
      </w:r>
    </w:p>
    <w:p w14:paraId="6D4336E0" w14:textId="77777777" w:rsidR="00237501" w:rsidRPr="00680230" w:rsidRDefault="00237501" w:rsidP="00237501">
      <w:pPr>
        <w:rPr>
          <w:sz w:val="24"/>
        </w:rPr>
      </w:pPr>
    </w:p>
    <w:p w14:paraId="469D28C2" w14:textId="77777777" w:rsidR="00237501" w:rsidRPr="00680230" w:rsidRDefault="00237501" w:rsidP="00237501">
      <w:pPr>
        <w:rPr>
          <w:sz w:val="24"/>
        </w:rPr>
      </w:pPr>
      <w:r w:rsidRPr="00680230">
        <w:rPr>
          <w:sz w:val="24"/>
        </w:rPr>
        <w:t>Before an employee is disciplined, the administration shall conduct an investigation to determine the facts in the matter.  The employee shall be given the opportunity, in a pre-disciplinary conference, to provide his or her explanation of his/her conduct.  The Assistant Superintendent-Human Resources, or designee, may suspend an employee with pay while the matter is being investigated.</w:t>
      </w:r>
    </w:p>
    <w:p w14:paraId="16317E36" w14:textId="77777777" w:rsidR="00237501" w:rsidRPr="00680230" w:rsidRDefault="00237501" w:rsidP="00237501">
      <w:pPr>
        <w:rPr>
          <w:sz w:val="24"/>
        </w:rPr>
      </w:pPr>
    </w:p>
    <w:p w14:paraId="03C38808" w14:textId="77777777" w:rsidR="00237501" w:rsidRPr="00680230" w:rsidRDefault="00237501" w:rsidP="00237501">
      <w:pPr>
        <w:rPr>
          <w:sz w:val="24"/>
        </w:rPr>
      </w:pPr>
      <w:r w:rsidRPr="00680230">
        <w:rPr>
          <w:sz w:val="24"/>
        </w:rPr>
        <w:t>An employee shall be entitled to invite another staff member to attend any conference with an administrator to discuss the disciplinary action.  Copies of all disciplinary action will be provided to the employee within five (5) working days of the disciplinary conference.  Disciplinary action shall not be made public except where expressly required by statue.</w:t>
      </w:r>
    </w:p>
    <w:p w14:paraId="7F464709" w14:textId="77777777" w:rsidR="00237501" w:rsidRPr="00680230" w:rsidRDefault="00237501" w:rsidP="00237501">
      <w:pPr>
        <w:rPr>
          <w:sz w:val="24"/>
        </w:rPr>
      </w:pPr>
    </w:p>
    <w:p w14:paraId="462023F3" w14:textId="77777777" w:rsidR="00237501" w:rsidRPr="00680230" w:rsidRDefault="00237501" w:rsidP="00237501">
      <w:pPr>
        <w:rPr>
          <w:sz w:val="24"/>
        </w:rPr>
      </w:pPr>
      <w:r w:rsidRPr="00680230">
        <w:rPr>
          <w:sz w:val="24"/>
        </w:rPr>
        <w:t>Employees may be subject to immediate dismissal for gross misconduct.  Gross misconduct is defined as:</w:t>
      </w:r>
    </w:p>
    <w:p w14:paraId="5A0FE888" w14:textId="77777777" w:rsidR="00237501" w:rsidRPr="00680230" w:rsidRDefault="00237501" w:rsidP="00237501">
      <w:pPr>
        <w:rPr>
          <w:sz w:val="24"/>
        </w:rPr>
      </w:pPr>
    </w:p>
    <w:p w14:paraId="2F589FA5" w14:textId="77777777" w:rsidR="00237501" w:rsidRPr="00680230" w:rsidRDefault="00237501" w:rsidP="00237501">
      <w:pPr>
        <w:ind w:left="360" w:hanging="360"/>
        <w:rPr>
          <w:sz w:val="24"/>
        </w:rPr>
      </w:pPr>
      <w:r w:rsidRPr="00680230">
        <w:rPr>
          <w:sz w:val="24"/>
        </w:rPr>
        <w:t>1.</w:t>
      </w:r>
      <w:r w:rsidRPr="00680230">
        <w:rPr>
          <w:sz w:val="24"/>
        </w:rPr>
        <w:tab/>
        <w:t>Gross insubordination (e.g. willful disregard for a supervisor’s directive, inappropriate language, disrespectful conduct directed at a supervisor).</w:t>
      </w:r>
    </w:p>
    <w:p w14:paraId="75F1488B" w14:textId="77777777" w:rsidR="00237501" w:rsidRPr="00680230" w:rsidRDefault="00237501" w:rsidP="00237501">
      <w:pPr>
        <w:ind w:left="360" w:hanging="360"/>
        <w:rPr>
          <w:sz w:val="24"/>
        </w:rPr>
      </w:pPr>
    </w:p>
    <w:p w14:paraId="6C58C0AD" w14:textId="697B780B" w:rsidR="00237501" w:rsidRDefault="00237501" w:rsidP="00237501">
      <w:pPr>
        <w:ind w:left="360" w:hanging="360"/>
        <w:rPr>
          <w:sz w:val="24"/>
        </w:rPr>
      </w:pPr>
      <w:r w:rsidRPr="00680230">
        <w:rPr>
          <w:sz w:val="24"/>
        </w:rPr>
        <w:t>2.</w:t>
      </w:r>
      <w:r w:rsidRPr="00680230">
        <w:rPr>
          <w:sz w:val="24"/>
        </w:rPr>
        <w:tab/>
        <w:t xml:space="preserve">Engaging in inappropriate behavior with students, other staff, parents, and visitors of the District, including, but not limited to, harassment and threatening behavior </w:t>
      </w:r>
      <w:r w:rsidR="00B370B7" w:rsidRPr="00680230">
        <w:rPr>
          <w:sz w:val="24"/>
        </w:rPr>
        <w:t>(</w:t>
      </w:r>
      <w:r w:rsidR="00B370B7" w:rsidRPr="00110BAA">
        <w:rPr>
          <w:sz w:val="24"/>
        </w:rPr>
        <w:t>Board Policy 5:20</w:t>
      </w:r>
      <w:r w:rsidR="00B370B7" w:rsidRPr="00680230">
        <w:rPr>
          <w:sz w:val="24"/>
        </w:rPr>
        <w:t>)</w:t>
      </w:r>
      <w:r w:rsidR="00B370B7">
        <w:rPr>
          <w:sz w:val="24"/>
        </w:rPr>
        <w:t>.</w:t>
      </w:r>
    </w:p>
    <w:p w14:paraId="6F2FEB59" w14:textId="77777777" w:rsidR="00B370B7" w:rsidRPr="00680230" w:rsidRDefault="00B370B7" w:rsidP="00237501">
      <w:pPr>
        <w:ind w:left="360" w:hanging="360"/>
        <w:rPr>
          <w:sz w:val="24"/>
        </w:rPr>
      </w:pPr>
    </w:p>
    <w:p w14:paraId="23E4A6FC" w14:textId="562176E3" w:rsidR="00237501" w:rsidRPr="00680230" w:rsidRDefault="00237501" w:rsidP="00237501">
      <w:pPr>
        <w:ind w:left="360" w:hanging="360"/>
        <w:rPr>
          <w:sz w:val="24"/>
        </w:rPr>
      </w:pPr>
      <w:r w:rsidRPr="00680230">
        <w:rPr>
          <w:sz w:val="24"/>
        </w:rPr>
        <w:t>3.</w:t>
      </w:r>
      <w:r w:rsidRPr="00680230">
        <w:rPr>
          <w:sz w:val="24"/>
        </w:rPr>
        <w:tab/>
        <w:t xml:space="preserve">Possession and/or consumption of any controlled substance, including alcohol, on District property, as defined in </w:t>
      </w:r>
      <w:r w:rsidRPr="00110BAA">
        <w:rPr>
          <w:sz w:val="24"/>
        </w:rPr>
        <w:t xml:space="preserve">Board Policy </w:t>
      </w:r>
      <w:r w:rsidR="00B96932" w:rsidRPr="00110BAA">
        <w:rPr>
          <w:sz w:val="24"/>
        </w:rPr>
        <w:t>5:50</w:t>
      </w:r>
      <w:r w:rsidRPr="00680230">
        <w:rPr>
          <w:sz w:val="24"/>
        </w:rPr>
        <w:t xml:space="preserve">.  Coming to work under the influence of any controlled substance, including alcohol, as defined in Board Policy </w:t>
      </w:r>
      <w:r w:rsidR="00D0794B" w:rsidRPr="00110BAA">
        <w:rPr>
          <w:sz w:val="24"/>
        </w:rPr>
        <w:t>5:</w:t>
      </w:r>
      <w:r w:rsidR="0038477D" w:rsidRPr="00110BAA">
        <w:rPr>
          <w:sz w:val="24"/>
        </w:rPr>
        <w:t>5</w:t>
      </w:r>
      <w:r w:rsidR="00D0794B" w:rsidRPr="00110BAA">
        <w:rPr>
          <w:sz w:val="24"/>
        </w:rPr>
        <w:t>0</w:t>
      </w:r>
      <w:r w:rsidRPr="00680230">
        <w:rPr>
          <w:sz w:val="24"/>
        </w:rPr>
        <w:t>.  An employee may be subject to an immediate drug test.</w:t>
      </w:r>
    </w:p>
    <w:p w14:paraId="15E6C806" w14:textId="77777777" w:rsidR="00237501" w:rsidRPr="00680230" w:rsidRDefault="00237501" w:rsidP="00237501">
      <w:pPr>
        <w:ind w:left="360" w:hanging="360"/>
        <w:rPr>
          <w:sz w:val="24"/>
        </w:rPr>
      </w:pPr>
    </w:p>
    <w:p w14:paraId="519443AE" w14:textId="77777777" w:rsidR="00237501" w:rsidRPr="00680230" w:rsidRDefault="00237501" w:rsidP="00237501">
      <w:pPr>
        <w:ind w:left="360" w:hanging="360"/>
        <w:rPr>
          <w:sz w:val="24"/>
        </w:rPr>
      </w:pPr>
      <w:r w:rsidRPr="00680230">
        <w:rPr>
          <w:sz w:val="24"/>
        </w:rPr>
        <w:t>4.</w:t>
      </w:r>
      <w:r w:rsidRPr="00680230">
        <w:rPr>
          <w:sz w:val="24"/>
        </w:rPr>
        <w:tab/>
        <w:t>Possession of any firearm or explosive on District property.</w:t>
      </w:r>
    </w:p>
    <w:p w14:paraId="3FF53836" w14:textId="77777777" w:rsidR="00237501" w:rsidRPr="00680230" w:rsidRDefault="00237501" w:rsidP="00237501">
      <w:pPr>
        <w:ind w:left="360" w:hanging="360"/>
        <w:rPr>
          <w:sz w:val="24"/>
        </w:rPr>
      </w:pPr>
    </w:p>
    <w:p w14:paraId="3D7A4CD4" w14:textId="77777777" w:rsidR="00237501" w:rsidRPr="00680230" w:rsidRDefault="00237501" w:rsidP="00237501">
      <w:pPr>
        <w:ind w:left="360" w:hanging="360"/>
        <w:rPr>
          <w:sz w:val="24"/>
        </w:rPr>
      </w:pPr>
      <w:r w:rsidRPr="00680230">
        <w:rPr>
          <w:sz w:val="24"/>
        </w:rPr>
        <w:t>5.</w:t>
      </w:r>
      <w:r w:rsidRPr="00680230">
        <w:rPr>
          <w:sz w:val="24"/>
        </w:rPr>
        <w:tab/>
        <w:t>Revealing any District confidential information, including but not limited to, student records, staff personnel file information, and confidential correspondence to any unauthorized individual.</w:t>
      </w:r>
    </w:p>
    <w:p w14:paraId="17E2395C" w14:textId="77777777" w:rsidR="00237501" w:rsidRPr="00680230" w:rsidRDefault="00237501" w:rsidP="00237501">
      <w:pPr>
        <w:ind w:left="360" w:hanging="360"/>
        <w:rPr>
          <w:sz w:val="24"/>
        </w:rPr>
      </w:pPr>
    </w:p>
    <w:p w14:paraId="5CBF37D1" w14:textId="77777777" w:rsidR="00237501" w:rsidRPr="00680230" w:rsidRDefault="00237501" w:rsidP="00237501">
      <w:pPr>
        <w:ind w:left="360" w:hanging="360"/>
        <w:rPr>
          <w:sz w:val="24"/>
        </w:rPr>
      </w:pPr>
      <w:r w:rsidRPr="00680230">
        <w:rPr>
          <w:sz w:val="24"/>
        </w:rPr>
        <w:t>6.</w:t>
      </w:r>
      <w:r w:rsidRPr="00680230">
        <w:rPr>
          <w:sz w:val="24"/>
        </w:rPr>
        <w:tab/>
        <w:t>Misconduct outside the District which affects the employee’s ability to work effectively in the District.</w:t>
      </w:r>
    </w:p>
    <w:p w14:paraId="2ECD2C03" w14:textId="77777777" w:rsidR="00237501" w:rsidRPr="00680230" w:rsidRDefault="00237501" w:rsidP="00237501">
      <w:pPr>
        <w:ind w:left="360" w:hanging="360"/>
        <w:rPr>
          <w:sz w:val="24"/>
        </w:rPr>
      </w:pPr>
    </w:p>
    <w:p w14:paraId="101E35D3" w14:textId="77777777" w:rsidR="00237501" w:rsidRPr="00680230" w:rsidRDefault="00237501" w:rsidP="00237501">
      <w:pPr>
        <w:ind w:left="360" w:hanging="360"/>
        <w:rPr>
          <w:sz w:val="24"/>
        </w:rPr>
      </w:pPr>
      <w:r w:rsidRPr="00680230">
        <w:rPr>
          <w:sz w:val="24"/>
        </w:rPr>
        <w:t>7.</w:t>
      </w:r>
      <w:r w:rsidRPr="00680230">
        <w:rPr>
          <w:sz w:val="24"/>
        </w:rPr>
        <w:tab/>
        <w:t>Falsification of District records.</w:t>
      </w:r>
    </w:p>
    <w:p w14:paraId="7203A51C" w14:textId="77777777" w:rsidR="00237501" w:rsidRPr="00680230" w:rsidRDefault="00237501" w:rsidP="00237501">
      <w:pPr>
        <w:ind w:left="360" w:hanging="360"/>
        <w:rPr>
          <w:sz w:val="24"/>
        </w:rPr>
      </w:pPr>
    </w:p>
    <w:p w14:paraId="10E20BA0" w14:textId="77777777" w:rsidR="00237501" w:rsidRDefault="00237501" w:rsidP="00237501">
      <w:pPr>
        <w:ind w:left="360" w:hanging="360"/>
        <w:rPr>
          <w:sz w:val="24"/>
        </w:rPr>
      </w:pPr>
      <w:r w:rsidRPr="00680230">
        <w:rPr>
          <w:sz w:val="24"/>
        </w:rPr>
        <w:t>8.</w:t>
      </w:r>
      <w:r w:rsidRPr="00680230">
        <w:rPr>
          <w:sz w:val="24"/>
        </w:rPr>
        <w:tab/>
        <w:t>Leaving the assigned building/work area without permission of a supervisor.</w:t>
      </w:r>
    </w:p>
    <w:p w14:paraId="4AE4B4B1" w14:textId="77777777" w:rsidR="00237501" w:rsidRDefault="00237501" w:rsidP="00237501">
      <w:pPr>
        <w:ind w:left="360" w:hanging="360"/>
        <w:rPr>
          <w:sz w:val="24"/>
        </w:rPr>
      </w:pPr>
    </w:p>
    <w:p w14:paraId="42F4D3A6" w14:textId="77777777" w:rsidR="00237501" w:rsidRPr="00680230" w:rsidRDefault="00237501" w:rsidP="00237501">
      <w:pPr>
        <w:ind w:left="360" w:hanging="360"/>
        <w:rPr>
          <w:sz w:val="24"/>
        </w:rPr>
      </w:pPr>
      <w:r>
        <w:rPr>
          <w:sz w:val="24"/>
        </w:rPr>
        <w:t>9.</w:t>
      </w:r>
      <w:r>
        <w:rPr>
          <w:sz w:val="24"/>
        </w:rPr>
        <w:tab/>
        <w:t>Theft of District money, materials, or equipment.</w:t>
      </w:r>
    </w:p>
    <w:p w14:paraId="45686FFB" w14:textId="77777777" w:rsidR="00237501" w:rsidRPr="00680230" w:rsidRDefault="00237501" w:rsidP="00237501">
      <w:pPr>
        <w:ind w:left="360" w:hanging="360"/>
        <w:rPr>
          <w:sz w:val="24"/>
        </w:rPr>
      </w:pPr>
    </w:p>
    <w:p w14:paraId="529CC082" w14:textId="54287086" w:rsidR="00237501" w:rsidRPr="00680230" w:rsidRDefault="00237501" w:rsidP="00237501">
      <w:pPr>
        <w:ind w:left="360" w:hanging="360"/>
        <w:rPr>
          <w:sz w:val="24"/>
        </w:rPr>
      </w:pPr>
      <w:r>
        <w:rPr>
          <w:sz w:val="24"/>
        </w:rPr>
        <w:t>10</w:t>
      </w:r>
      <w:r w:rsidRPr="00680230">
        <w:rPr>
          <w:sz w:val="24"/>
        </w:rPr>
        <w:t>.</w:t>
      </w:r>
      <w:r w:rsidRPr="00680230">
        <w:rPr>
          <w:sz w:val="24"/>
        </w:rPr>
        <w:tab/>
        <w:t xml:space="preserve">Misuse of the District computer network including unauthorized use outside the regular </w:t>
      </w:r>
      <w:r w:rsidR="00695F97" w:rsidRPr="00680230">
        <w:rPr>
          <w:sz w:val="24"/>
        </w:rPr>
        <w:t>workday</w:t>
      </w:r>
      <w:r w:rsidRPr="00680230">
        <w:rPr>
          <w:sz w:val="24"/>
        </w:rPr>
        <w:t xml:space="preserve">. </w:t>
      </w:r>
    </w:p>
    <w:p w14:paraId="62920A46" w14:textId="77777777" w:rsidR="00237501" w:rsidRPr="00680230" w:rsidRDefault="00237501" w:rsidP="00237501">
      <w:pPr>
        <w:rPr>
          <w:sz w:val="24"/>
        </w:rPr>
      </w:pPr>
    </w:p>
    <w:p w14:paraId="17A11179" w14:textId="77777777" w:rsidR="00237501" w:rsidRPr="00680230" w:rsidRDefault="00237501" w:rsidP="00237501">
      <w:pPr>
        <w:rPr>
          <w:sz w:val="24"/>
        </w:rPr>
      </w:pPr>
      <w:r w:rsidRPr="00680230">
        <w:rPr>
          <w:sz w:val="24"/>
        </w:rPr>
        <w:t>Within five (5) days of disciplinary action, an employee may appeal the disciplinary decision using the following chain of command:</w:t>
      </w:r>
    </w:p>
    <w:p w14:paraId="192813F8" w14:textId="77777777" w:rsidR="00237501" w:rsidRPr="00680230" w:rsidRDefault="00237501" w:rsidP="00237501">
      <w:pPr>
        <w:rPr>
          <w:sz w:val="24"/>
        </w:rPr>
      </w:pPr>
    </w:p>
    <w:p w14:paraId="3192CFBC" w14:textId="77777777" w:rsidR="00237501" w:rsidRPr="00680230" w:rsidRDefault="00237501" w:rsidP="00237501">
      <w:pPr>
        <w:ind w:left="360" w:hanging="360"/>
        <w:rPr>
          <w:sz w:val="24"/>
        </w:rPr>
      </w:pPr>
      <w:r w:rsidRPr="00680230">
        <w:rPr>
          <w:sz w:val="24"/>
        </w:rPr>
        <w:t>1.</w:t>
      </w:r>
      <w:r w:rsidRPr="00680230">
        <w:rPr>
          <w:sz w:val="24"/>
        </w:rPr>
        <w:tab/>
        <w:t>Assistant Superintendent-Human Resources</w:t>
      </w:r>
    </w:p>
    <w:p w14:paraId="68383370" w14:textId="77777777" w:rsidR="00237501" w:rsidRPr="00680230" w:rsidRDefault="00237501" w:rsidP="00237501">
      <w:pPr>
        <w:ind w:left="360" w:hanging="360"/>
        <w:rPr>
          <w:sz w:val="24"/>
        </w:rPr>
      </w:pPr>
      <w:r w:rsidRPr="00680230">
        <w:rPr>
          <w:sz w:val="24"/>
        </w:rPr>
        <w:t>2.</w:t>
      </w:r>
      <w:r w:rsidRPr="00680230">
        <w:rPr>
          <w:sz w:val="24"/>
        </w:rPr>
        <w:tab/>
        <w:t>Superintendent of Schools</w:t>
      </w:r>
    </w:p>
    <w:p w14:paraId="4F1A4F37" w14:textId="77777777" w:rsidR="00237501" w:rsidRPr="00680230" w:rsidRDefault="00237501" w:rsidP="00237501">
      <w:pPr>
        <w:ind w:left="360" w:hanging="360"/>
        <w:rPr>
          <w:sz w:val="24"/>
        </w:rPr>
      </w:pPr>
      <w:r w:rsidRPr="00680230">
        <w:rPr>
          <w:sz w:val="24"/>
        </w:rPr>
        <w:t>3.</w:t>
      </w:r>
      <w:r w:rsidRPr="00680230">
        <w:rPr>
          <w:sz w:val="24"/>
        </w:rPr>
        <w:tab/>
        <w:t>Board of Education</w:t>
      </w:r>
    </w:p>
    <w:p w14:paraId="3F5DD0AA" w14:textId="77777777" w:rsidR="00237501" w:rsidRPr="00680230" w:rsidRDefault="00237501" w:rsidP="00237501">
      <w:pPr>
        <w:rPr>
          <w:sz w:val="24"/>
        </w:rPr>
      </w:pPr>
    </w:p>
    <w:p w14:paraId="0D1AE1E0" w14:textId="3F720FF1" w:rsidR="00237501" w:rsidRPr="00680230" w:rsidRDefault="00237501" w:rsidP="00237501">
      <w:pPr>
        <w:rPr>
          <w:sz w:val="24"/>
        </w:rPr>
      </w:pPr>
      <w:r w:rsidRPr="00680230">
        <w:rPr>
          <w:sz w:val="24"/>
        </w:rPr>
        <w:t xml:space="preserve">Upon receipt of the notice to appeal, the appropriate administrator will meet with the employee and render a decision within five (5) </w:t>
      </w:r>
      <w:r w:rsidR="003540E3" w:rsidRPr="00680230">
        <w:rPr>
          <w:sz w:val="24"/>
        </w:rPr>
        <w:t>workdays</w:t>
      </w:r>
      <w:r w:rsidRPr="00680230">
        <w:rPr>
          <w:sz w:val="24"/>
        </w:rPr>
        <w:t xml:space="preserve"> after the meeting.</w:t>
      </w:r>
    </w:p>
    <w:p w14:paraId="5B58193A" w14:textId="77777777" w:rsidR="00237501" w:rsidRPr="00680230" w:rsidRDefault="00237501" w:rsidP="00237501">
      <w:pPr>
        <w:rPr>
          <w:sz w:val="24"/>
        </w:rPr>
      </w:pPr>
    </w:p>
    <w:p w14:paraId="5DCCB184" w14:textId="77777777" w:rsidR="00237501" w:rsidRDefault="00237501" w:rsidP="00237501">
      <w:pPr>
        <w:rPr>
          <w:sz w:val="24"/>
        </w:rPr>
      </w:pPr>
      <w:r w:rsidRPr="00680230">
        <w:rPr>
          <w:sz w:val="24"/>
        </w:rPr>
        <w:t>When an employee is required to appear before the Board of Education concerning any matter which is disciplinary in nature, including dismissal, the employee shall be given 72 (seventy-two) hours written notice of the reasons for the meeting and shall be entitled to invite another staff member and/or legal counsel to the meeting with the Board.</w:t>
      </w:r>
    </w:p>
    <w:p w14:paraId="10C300EE" w14:textId="77777777" w:rsidR="00237501" w:rsidRDefault="00237501" w:rsidP="00237501">
      <w:pPr>
        <w:rPr>
          <w:sz w:val="24"/>
        </w:rPr>
      </w:pPr>
    </w:p>
    <w:p w14:paraId="24075420" w14:textId="77777777" w:rsidR="00237501" w:rsidRPr="00C13894" w:rsidRDefault="00237501" w:rsidP="00237501">
      <w:pPr>
        <w:pStyle w:val="Heading1"/>
      </w:pPr>
      <w:bookmarkStart w:id="44" w:name="_Toc204399971"/>
      <w:bookmarkStart w:id="45" w:name="_Toc514850166"/>
      <w:r w:rsidRPr="00C13894">
        <w:lastRenderedPageBreak/>
        <w:t>XXVI</w:t>
      </w:r>
      <w:r>
        <w:t>I</w:t>
      </w:r>
      <w:r w:rsidRPr="00C13894">
        <w:t>.  Absenteeism</w:t>
      </w:r>
      <w:bookmarkEnd w:id="44"/>
      <w:bookmarkEnd w:id="45"/>
    </w:p>
    <w:p w14:paraId="483302CD" w14:textId="77777777" w:rsidR="00237501" w:rsidRPr="00C13894" w:rsidRDefault="00237501" w:rsidP="00237501">
      <w:pPr>
        <w:tabs>
          <w:tab w:val="left" w:pos="3810"/>
        </w:tabs>
        <w:rPr>
          <w:sz w:val="24"/>
        </w:rPr>
      </w:pPr>
    </w:p>
    <w:p w14:paraId="67FF4EA2" w14:textId="77777777" w:rsidR="00237501" w:rsidRDefault="00237501" w:rsidP="00237501">
      <w:pPr>
        <w:rPr>
          <w:sz w:val="24"/>
        </w:rPr>
      </w:pPr>
      <w:r w:rsidRPr="00C13894">
        <w:rPr>
          <w:sz w:val="24"/>
        </w:rPr>
        <w:t>Maintaining good attendance is a condition of employment and an essential function of the job.  To minimize hardships that may result from illness or injury, the District provides paid sick leave benefits.  However, sick leave taken on a repeated basis may be viewed as abuse of the system.  Unexcused absences and excessive excused absences are cause for progressive corrective action and may result in dismissal for cause.  Repeated occurrences will result in verbal warnings, written warnings, and/or termination of employment.</w:t>
      </w:r>
    </w:p>
    <w:p w14:paraId="487886BA" w14:textId="77777777" w:rsidR="00237501" w:rsidRDefault="00237501" w:rsidP="00237501">
      <w:pPr>
        <w:rPr>
          <w:sz w:val="24"/>
        </w:rPr>
      </w:pPr>
    </w:p>
    <w:p w14:paraId="52D55A4C" w14:textId="77777777" w:rsidR="00237501" w:rsidRDefault="00237501" w:rsidP="00237501">
      <w:pPr>
        <w:pStyle w:val="Heading1"/>
        <w:rPr>
          <w:bCs/>
        </w:rPr>
      </w:pPr>
      <w:bookmarkStart w:id="46" w:name="_Toc514850167"/>
      <w:r>
        <w:t xml:space="preserve">XXVIII.  Relations with Students, Parents, and Other </w:t>
      </w:r>
      <w:r>
        <w:rPr>
          <w:bCs/>
        </w:rPr>
        <w:t>Employees</w:t>
      </w:r>
      <w:bookmarkEnd w:id="46"/>
    </w:p>
    <w:p w14:paraId="5DF5EF72" w14:textId="77777777" w:rsidR="00237501" w:rsidRDefault="00237501" w:rsidP="00237501">
      <w:pPr>
        <w:rPr>
          <w:sz w:val="24"/>
        </w:rPr>
      </w:pPr>
    </w:p>
    <w:p w14:paraId="3EEFE073" w14:textId="77777777" w:rsidR="00237501" w:rsidRDefault="00237501" w:rsidP="00237501">
      <w:pPr>
        <w:rPr>
          <w:sz w:val="24"/>
        </w:rPr>
      </w:pPr>
      <w:r>
        <w:rPr>
          <w:sz w:val="24"/>
        </w:rPr>
        <w:t>Educational support service employees have many contacts with students, parents, and other employees.  Information pertaining to these individuals must always be treated as confidential.  Violation of confidentiality may result in immediate dismissal.</w:t>
      </w:r>
    </w:p>
    <w:p w14:paraId="1382752B" w14:textId="77777777" w:rsidR="00237501" w:rsidRDefault="00237501" w:rsidP="00237501">
      <w:pPr>
        <w:rPr>
          <w:sz w:val="24"/>
        </w:rPr>
      </w:pPr>
    </w:p>
    <w:p w14:paraId="0CF19BDD" w14:textId="77777777" w:rsidR="000649EF" w:rsidRDefault="00BC5174" w:rsidP="00237501">
      <w:pPr>
        <w:rPr>
          <w:b/>
          <w:bCs/>
          <w:sz w:val="28"/>
          <w:szCs w:val="28"/>
        </w:rPr>
      </w:pPr>
      <w:r w:rsidRPr="00D649C3">
        <w:rPr>
          <w:b/>
          <w:bCs/>
          <w:sz w:val="28"/>
          <w:szCs w:val="28"/>
        </w:rPr>
        <w:t>XX</w:t>
      </w:r>
      <w:r w:rsidR="00734619" w:rsidRPr="00D649C3">
        <w:rPr>
          <w:b/>
          <w:bCs/>
          <w:sz w:val="28"/>
          <w:szCs w:val="28"/>
        </w:rPr>
        <w:t>IX.</w:t>
      </w:r>
      <w:r w:rsidR="000649EF">
        <w:rPr>
          <w:b/>
          <w:bCs/>
          <w:sz w:val="28"/>
          <w:szCs w:val="28"/>
        </w:rPr>
        <w:t xml:space="preserve"> Professional Development</w:t>
      </w:r>
    </w:p>
    <w:p w14:paraId="783590A5" w14:textId="77777777" w:rsidR="000649EF" w:rsidRDefault="000649EF" w:rsidP="00237501">
      <w:pPr>
        <w:rPr>
          <w:b/>
          <w:bCs/>
          <w:sz w:val="28"/>
          <w:szCs w:val="28"/>
        </w:rPr>
      </w:pPr>
    </w:p>
    <w:p w14:paraId="39541096" w14:textId="2F7B7300" w:rsidR="00237501" w:rsidRPr="00D649C3" w:rsidRDefault="000649EF" w:rsidP="00237501">
      <w:pPr>
        <w:rPr>
          <w:sz w:val="24"/>
        </w:rPr>
      </w:pPr>
      <w:r>
        <w:rPr>
          <w:sz w:val="24"/>
        </w:rPr>
        <w:t>District 304 values the continued</w:t>
      </w:r>
      <w:r w:rsidR="00166961">
        <w:rPr>
          <w:sz w:val="24"/>
        </w:rPr>
        <w:t xml:space="preserve"> professional growth of support staff and endeavors to provide the time, the opportunity, and the financial support for the professional development of support staff</w:t>
      </w:r>
      <w:r w:rsidR="00255A12">
        <w:rPr>
          <w:sz w:val="24"/>
        </w:rPr>
        <w:t xml:space="preserve">. In addition to any professional development opportunities provided by the District, support staff members, who identify potential professional development opportunities online or outside of the District may make a request to their supervisor for time and financial support to participate in online or out-of-district professional development. </w:t>
      </w:r>
    </w:p>
    <w:p w14:paraId="3623DA7A" w14:textId="77777777" w:rsidR="00237501" w:rsidRDefault="00237501" w:rsidP="00237501">
      <w:pPr>
        <w:rPr>
          <w:sz w:val="24"/>
        </w:rPr>
        <w:sectPr w:rsidR="00237501" w:rsidSect="00E44AF6">
          <w:footerReference w:type="default" r:id="rId22"/>
          <w:pgSz w:w="12240" w:h="15840" w:code="1"/>
          <w:pgMar w:top="1440" w:right="1440" w:bottom="1440" w:left="1440" w:header="720" w:footer="720" w:gutter="0"/>
          <w:pgNumType w:start="1"/>
          <w:cols w:space="720" w:equalWidth="0">
            <w:col w:w="9000"/>
          </w:cols>
        </w:sectPr>
      </w:pPr>
    </w:p>
    <w:p w14:paraId="196E1B77" w14:textId="5939E89C" w:rsidR="00FC354F" w:rsidRDefault="00337055" w:rsidP="00EB044C">
      <w:pPr>
        <w:tabs>
          <w:tab w:val="right" w:pos="14310"/>
        </w:tabs>
        <w:rPr>
          <w:sz w:val="28"/>
          <w:szCs w:val="28"/>
        </w:rPr>
      </w:pPr>
      <w:r w:rsidRPr="004E0C36">
        <w:rPr>
          <w:sz w:val="28"/>
          <w:szCs w:val="28"/>
        </w:rPr>
        <w:lastRenderedPageBreak/>
        <w:t xml:space="preserve">July 1, 2022 – June 30, </w:t>
      </w:r>
      <w:r w:rsidR="00B26205" w:rsidRPr="004E0C36">
        <w:rPr>
          <w:sz w:val="28"/>
          <w:szCs w:val="28"/>
        </w:rPr>
        <w:t xml:space="preserve">2025 - </w:t>
      </w:r>
      <w:r w:rsidR="00237501" w:rsidRPr="004E0C36">
        <w:rPr>
          <w:sz w:val="28"/>
          <w:szCs w:val="28"/>
        </w:rPr>
        <w:t>Educational Support Personnel Salary Schedule</w:t>
      </w:r>
      <w:r w:rsidR="00237501" w:rsidRPr="004E0C36">
        <w:rPr>
          <w:sz w:val="28"/>
          <w:szCs w:val="28"/>
        </w:rPr>
        <w:tab/>
        <w:t>Appendix</w:t>
      </w:r>
      <w:r w:rsidR="0047551D" w:rsidRPr="004E0C36">
        <w:rPr>
          <w:sz w:val="28"/>
          <w:szCs w:val="28"/>
        </w:rPr>
        <w:t xml:space="preserve"> </w:t>
      </w:r>
      <w:r w:rsidR="00EB044C">
        <w:rPr>
          <w:sz w:val="28"/>
          <w:szCs w:val="28"/>
        </w:rPr>
        <w:t>A</w:t>
      </w:r>
    </w:p>
    <w:p w14:paraId="7BDBE1DB" w14:textId="77777777" w:rsidR="00F07F67" w:rsidRDefault="00F07F67" w:rsidP="00EB044C">
      <w:pPr>
        <w:tabs>
          <w:tab w:val="right" w:pos="14310"/>
        </w:tabs>
        <w:rPr>
          <w:sz w:val="28"/>
          <w:szCs w:val="28"/>
        </w:rPr>
      </w:pPr>
    </w:p>
    <w:p w14:paraId="67A50071" w14:textId="52BFEE60" w:rsidR="0052441D" w:rsidRPr="00FC354F" w:rsidRDefault="002F41F0" w:rsidP="002F41F0">
      <w:pPr>
        <w:tabs>
          <w:tab w:val="right" w:pos="14310"/>
        </w:tabs>
        <w:ind w:right="-540"/>
      </w:pPr>
      <w:r w:rsidRPr="002F41F0">
        <w:rPr>
          <w:noProof/>
        </w:rPr>
        <w:drawing>
          <wp:inline distT="0" distB="0" distL="0" distR="0" wp14:anchorId="5BBF3502" wp14:editId="796C8B8B">
            <wp:extent cx="8638454" cy="556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511"/>
                    <a:stretch/>
                  </pic:blipFill>
                  <pic:spPr bwMode="auto">
                    <a:xfrm>
                      <a:off x="0" y="0"/>
                      <a:ext cx="8639150" cy="5563683"/>
                    </a:xfrm>
                    <a:prstGeom prst="rect">
                      <a:avLst/>
                    </a:prstGeom>
                    <a:noFill/>
                    <a:ln>
                      <a:noFill/>
                    </a:ln>
                    <a:extLst>
                      <a:ext uri="{53640926-AAD7-44D8-BBD7-CCE9431645EC}">
                        <a14:shadowObscured xmlns:a14="http://schemas.microsoft.com/office/drawing/2010/main"/>
                      </a:ext>
                    </a:extLst>
                  </pic:spPr>
                </pic:pic>
              </a:graphicData>
            </a:graphic>
          </wp:inline>
        </w:drawing>
      </w:r>
    </w:p>
    <w:sectPr w:rsidR="0052441D" w:rsidRPr="00FC354F" w:rsidSect="00F07F67">
      <w:footerReference w:type="default" r:id="rId24"/>
      <w:pgSz w:w="15840" w:h="12240" w:orient="landscape"/>
      <w:pgMar w:top="27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477D" w14:textId="77777777" w:rsidR="00A85F2A" w:rsidRDefault="00A85F2A" w:rsidP="00C0563C">
      <w:r>
        <w:separator/>
      </w:r>
    </w:p>
  </w:endnote>
  <w:endnote w:type="continuationSeparator" w:id="0">
    <w:p w14:paraId="471429D4" w14:textId="77777777" w:rsidR="00A85F2A" w:rsidRDefault="00A85F2A" w:rsidP="00C0563C">
      <w:r>
        <w:continuationSeparator/>
      </w:r>
    </w:p>
  </w:endnote>
  <w:endnote w:type="continuationNotice" w:id="1">
    <w:p w14:paraId="6074CB4D" w14:textId="77777777" w:rsidR="00A85F2A" w:rsidRDefault="00A85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6662" w14:textId="77777777" w:rsidR="00E44AF6" w:rsidRDefault="00E44AF6" w:rsidP="00E44AF6">
    <w:pPr>
      <w:pStyle w:val="Footer"/>
      <w:pBdr>
        <w:top w:val="single" w:sz="4" w:space="1" w:color="auto"/>
      </w:pBdr>
      <w:tabs>
        <w:tab w:val="clear" w:pos="4320"/>
        <w:tab w:val="clear" w:pos="8640"/>
        <w:tab w:val="right" w:pos="9360"/>
      </w:tabs>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B6B8" w14:textId="77777777" w:rsidR="00E44AF6" w:rsidRDefault="00E44AF6" w:rsidP="00E44AF6">
    <w:pPr>
      <w:pStyle w:val="Footer"/>
      <w:pBdr>
        <w:top w:val="single" w:sz="4" w:space="1" w:color="C0C0C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B795" w14:textId="77777777" w:rsidR="00E44AF6" w:rsidRDefault="00E44AF6">
    <w:pPr>
      <w:pStyle w:val="Footer"/>
      <w:pBdr>
        <w:top w:val="single" w:sz="4" w:space="1" w:color="C0C0C0"/>
      </w:pBdr>
      <w:tabs>
        <w:tab w:val="clear" w:pos="4320"/>
        <w:tab w:val="clear" w:pos="8640"/>
        <w:tab w:val="right" w:pos="9360"/>
      </w:tabs>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1BE" w14:textId="77777777" w:rsidR="00E44AF6" w:rsidRDefault="00E44AF6" w:rsidP="00E44A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B34B" w14:textId="77777777" w:rsidR="00E44AF6" w:rsidRDefault="0024121F" w:rsidP="00E44AF6">
    <w:pPr>
      <w:pStyle w:val="Footer"/>
      <w:pBdr>
        <w:top w:val="single" w:sz="4" w:space="1" w:color="auto"/>
      </w:pBdr>
      <w:tabs>
        <w:tab w:val="clear" w:pos="4320"/>
        <w:tab w:val="clear" w:pos="8640"/>
        <w:tab w:val="right" w:pos="9360"/>
      </w:tabs>
      <w:rPr>
        <w:rStyle w:val="PageNumber"/>
        <w:sz w:val="18"/>
        <w:szCs w:val="18"/>
      </w:rPr>
    </w:pPr>
    <w:r w:rsidRPr="004D5AB3">
      <w:rPr>
        <w:sz w:val="18"/>
        <w:szCs w:val="18"/>
      </w:rPr>
      <w:t>Educational Support Service Personnel Handbook</w:t>
    </w:r>
    <w:r w:rsidRPr="004D5AB3">
      <w:rPr>
        <w:sz w:val="18"/>
        <w:szCs w:val="18"/>
      </w:rPr>
      <w:tab/>
      <w:t xml:space="preserve">Page </w:t>
    </w:r>
    <w:r w:rsidRPr="004D5AB3">
      <w:rPr>
        <w:rStyle w:val="PageNumber"/>
        <w:sz w:val="18"/>
        <w:szCs w:val="18"/>
      </w:rPr>
      <w:fldChar w:fldCharType="begin"/>
    </w:r>
    <w:r w:rsidRPr="004D5AB3">
      <w:rPr>
        <w:rStyle w:val="PageNumber"/>
        <w:sz w:val="18"/>
        <w:szCs w:val="18"/>
      </w:rPr>
      <w:instrText xml:space="preserve"> PAGE </w:instrText>
    </w:r>
    <w:r w:rsidRPr="004D5AB3">
      <w:rPr>
        <w:rStyle w:val="PageNumber"/>
        <w:sz w:val="18"/>
        <w:szCs w:val="18"/>
      </w:rPr>
      <w:fldChar w:fldCharType="separate"/>
    </w:r>
    <w:r>
      <w:rPr>
        <w:rStyle w:val="PageNumber"/>
        <w:noProof/>
        <w:sz w:val="18"/>
        <w:szCs w:val="18"/>
      </w:rPr>
      <w:t>21</w:t>
    </w:r>
    <w:r w:rsidRPr="004D5AB3">
      <w:rPr>
        <w:rStyle w:val="PageNumber"/>
        <w:sz w:val="18"/>
        <w:szCs w:val="18"/>
      </w:rPr>
      <w:fldChar w:fldCharType="end"/>
    </w:r>
  </w:p>
  <w:p w14:paraId="028DF1BB" w14:textId="69229F59" w:rsidR="00E44AF6" w:rsidRPr="004D5AB3" w:rsidRDefault="0024121F" w:rsidP="00E44AF6">
    <w:pPr>
      <w:pStyle w:val="Footer"/>
      <w:pBdr>
        <w:top w:val="single" w:sz="4" w:space="1" w:color="auto"/>
      </w:pBdr>
      <w:tabs>
        <w:tab w:val="clear" w:pos="4320"/>
        <w:tab w:val="clear" w:pos="8640"/>
        <w:tab w:val="right" w:pos="9360"/>
      </w:tabs>
      <w:rPr>
        <w:rStyle w:val="PageNumber"/>
        <w:sz w:val="18"/>
        <w:szCs w:val="18"/>
      </w:rPr>
    </w:pPr>
    <w:r>
      <w:rPr>
        <w:rStyle w:val="PageNumber"/>
        <w:sz w:val="18"/>
        <w:szCs w:val="18"/>
      </w:rPr>
      <w:t>July 1, 20</w:t>
    </w:r>
    <w:r w:rsidR="00C0563C">
      <w:rPr>
        <w:rStyle w:val="PageNumber"/>
        <w:sz w:val="18"/>
        <w:szCs w:val="18"/>
      </w:rPr>
      <w:t>2</w:t>
    </w:r>
    <w:r w:rsidR="007B6BE8">
      <w:rPr>
        <w:rStyle w:val="PageNumber"/>
        <w:sz w:val="18"/>
        <w:szCs w:val="18"/>
      </w:rPr>
      <w:t>2</w:t>
    </w:r>
    <w:r>
      <w:rPr>
        <w:rStyle w:val="PageNumber"/>
        <w:sz w:val="18"/>
        <w:szCs w:val="18"/>
      </w:rPr>
      <w:t xml:space="preserve"> - June 30, 202</w:t>
    </w:r>
    <w:r w:rsidR="007B6BE8">
      <w:rPr>
        <w:rStyle w:val="PageNumber"/>
        <w:sz w:val="18"/>
        <w:szCs w:val="18"/>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AB47" w14:textId="0F9357C4" w:rsidR="00E44AF6" w:rsidRPr="0047551D" w:rsidRDefault="00E44AF6" w:rsidP="0047551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9A74" w14:textId="77777777" w:rsidR="00A85F2A" w:rsidRDefault="00A85F2A" w:rsidP="00C0563C">
      <w:r>
        <w:separator/>
      </w:r>
    </w:p>
  </w:footnote>
  <w:footnote w:type="continuationSeparator" w:id="0">
    <w:p w14:paraId="0CF2AFE5" w14:textId="77777777" w:rsidR="00A85F2A" w:rsidRDefault="00A85F2A" w:rsidP="00C0563C">
      <w:r>
        <w:continuationSeparator/>
      </w:r>
    </w:p>
  </w:footnote>
  <w:footnote w:type="continuationNotice" w:id="1">
    <w:p w14:paraId="5B8BB88F" w14:textId="77777777" w:rsidR="00A85F2A" w:rsidRDefault="00A85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6E2" w14:textId="77777777" w:rsidR="00E44AF6" w:rsidRDefault="00E44AF6" w:rsidP="00E44AF6">
    <w:pPr>
      <w:pStyle w:val="Header"/>
      <w:pBdr>
        <w:bottom w:val="single" w:sz="4" w:space="1" w:color="auto"/>
      </w:pBdr>
    </w:pPr>
  </w:p>
  <w:p w14:paraId="32A75215" w14:textId="77777777" w:rsidR="00E44AF6" w:rsidRDefault="00E44AF6" w:rsidP="00E44AF6">
    <w:pPr>
      <w:pStyle w:val="Header"/>
      <w:pBdr>
        <w:top w:val="single" w:sz="4" w:space="1" w:color="C0C0C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A93B" w14:textId="77777777" w:rsidR="00E44AF6" w:rsidRDefault="00E44AF6">
    <w:pPr>
      <w:pStyle w:val="Header"/>
    </w:pPr>
  </w:p>
  <w:p w14:paraId="251907F7" w14:textId="77777777" w:rsidR="00E44AF6" w:rsidRDefault="00E44AF6" w:rsidP="00E44AF6">
    <w:pPr>
      <w:pStyle w:val="Header"/>
      <w:pBdr>
        <w:bottom w:val="single" w:sz="4" w:space="1" w:color="C0C0C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F85F" w14:textId="77777777" w:rsidR="00E44AF6" w:rsidRPr="00B23198" w:rsidRDefault="00E44AF6">
    <w:pPr>
      <w:pStyle w:val="Head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630F" w14:textId="77777777" w:rsidR="00E44AF6" w:rsidRDefault="00E44AF6">
    <w:pPr>
      <w:pStyle w:val="Header"/>
    </w:pPr>
  </w:p>
  <w:p w14:paraId="2F1C360E" w14:textId="77777777" w:rsidR="00E44AF6" w:rsidRDefault="00E44AF6" w:rsidP="00E44AF6">
    <w:pPr>
      <w:pStyle w:val="Header"/>
      <w:pBdr>
        <w:bottom w:val="single" w:sz="4" w:space="1" w:color="C0C0C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639"/>
    <w:multiLevelType w:val="singleLevel"/>
    <w:tmpl w:val="0EE6F924"/>
    <w:lvl w:ilvl="0">
      <w:start w:val="22"/>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 w15:restartNumberingAfterBreak="0">
    <w:nsid w:val="023C61AF"/>
    <w:multiLevelType w:val="hybridMultilevel"/>
    <w:tmpl w:val="8F28992E"/>
    <w:lvl w:ilvl="0" w:tplc="C3FC4D4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CC4919"/>
    <w:multiLevelType w:val="hybridMultilevel"/>
    <w:tmpl w:val="09BCD7E2"/>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 w15:restartNumberingAfterBreak="0">
    <w:nsid w:val="06EE0C62"/>
    <w:multiLevelType w:val="hybridMultilevel"/>
    <w:tmpl w:val="40962A9E"/>
    <w:lvl w:ilvl="0" w:tplc="3B26A902">
      <w:start w:val="10"/>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A75714"/>
    <w:multiLevelType w:val="hybridMultilevel"/>
    <w:tmpl w:val="EA60098A"/>
    <w:lvl w:ilvl="0" w:tplc="04090005">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36A7328"/>
    <w:multiLevelType w:val="hybridMultilevel"/>
    <w:tmpl w:val="461CF8FE"/>
    <w:lvl w:ilvl="0" w:tplc="04090005">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7" w15:restartNumberingAfterBreak="0">
    <w:nsid w:val="16F56199"/>
    <w:multiLevelType w:val="hybridMultilevel"/>
    <w:tmpl w:val="E8B043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91161"/>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1A2953B6"/>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15:restartNumberingAfterBreak="0">
    <w:nsid w:val="1E4160F2"/>
    <w:multiLevelType w:val="hybridMultilevel"/>
    <w:tmpl w:val="F410C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40107"/>
    <w:multiLevelType w:val="hybridMultilevel"/>
    <w:tmpl w:val="299A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B1A1C"/>
    <w:multiLevelType w:val="hybridMultilevel"/>
    <w:tmpl w:val="A99C3A26"/>
    <w:lvl w:ilvl="0" w:tplc="04090005">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3" w15:restartNumberingAfterBreak="0">
    <w:nsid w:val="30987122"/>
    <w:multiLevelType w:val="hybridMultilevel"/>
    <w:tmpl w:val="D7709C3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9D60D8"/>
    <w:multiLevelType w:val="singleLevel"/>
    <w:tmpl w:val="313AFDD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3A685B92"/>
    <w:multiLevelType w:val="hybridMultilevel"/>
    <w:tmpl w:val="6D025016"/>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6" w15:restartNumberingAfterBreak="0">
    <w:nsid w:val="3E4517B4"/>
    <w:multiLevelType w:val="multilevel"/>
    <w:tmpl w:val="8F28992E"/>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4F2574B1"/>
    <w:multiLevelType w:val="singleLevel"/>
    <w:tmpl w:val="DCB21E64"/>
    <w:lvl w:ilvl="0">
      <w:start w:val="1"/>
      <w:numFmt w:val="lowerLetter"/>
      <w:lvlText w:val="%1)"/>
      <w:legacy w:legacy="1" w:legacySpace="0" w:legacyIndent="360"/>
      <w:lvlJc w:val="left"/>
      <w:pPr>
        <w:ind w:left="1080" w:hanging="360"/>
      </w:pPr>
    </w:lvl>
  </w:abstractNum>
  <w:abstractNum w:abstractNumId="18" w15:restartNumberingAfterBreak="0">
    <w:nsid w:val="54F74581"/>
    <w:multiLevelType w:val="hybridMultilevel"/>
    <w:tmpl w:val="EC22765A"/>
    <w:lvl w:ilvl="0" w:tplc="11786B8A">
      <w:start w:val="2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9F49ED"/>
    <w:multiLevelType w:val="hybridMultilevel"/>
    <w:tmpl w:val="80F0F520"/>
    <w:lvl w:ilvl="0" w:tplc="11762270">
      <w:start w:val="2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BA0E9E"/>
    <w:multiLevelType w:val="singleLevel"/>
    <w:tmpl w:val="04090013"/>
    <w:lvl w:ilvl="0">
      <w:start w:val="14"/>
      <w:numFmt w:val="upperRoman"/>
      <w:lvlText w:val="%1."/>
      <w:lvlJc w:val="left"/>
      <w:pPr>
        <w:tabs>
          <w:tab w:val="num" w:pos="720"/>
        </w:tabs>
        <w:ind w:left="720" w:hanging="720"/>
      </w:pPr>
      <w:rPr>
        <w:rFonts w:hint="default"/>
        <w:u w:val="none"/>
      </w:rPr>
    </w:lvl>
  </w:abstractNum>
  <w:abstractNum w:abstractNumId="21" w15:restartNumberingAfterBreak="0">
    <w:nsid w:val="649503FC"/>
    <w:multiLevelType w:val="hybridMultilevel"/>
    <w:tmpl w:val="388814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976AA1"/>
    <w:multiLevelType w:val="hybridMultilevel"/>
    <w:tmpl w:val="A5A403C8"/>
    <w:lvl w:ilvl="0" w:tplc="04385558">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66E24AF1"/>
    <w:multiLevelType w:val="singleLevel"/>
    <w:tmpl w:val="6FD00AB6"/>
    <w:lvl w:ilvl="0">
      <w:start w:val="24"/>
      <w:numFmt w:val="upperRoman"/>
      <w:lvlText w:val="%1."/>
      <w:lvlJc w:val="left"/>
      <w:pPr>
        <w:tabs>
          <w:tab w:val="num" w:pos="795"/>
        </w:tabs>
        <w:ind w:left="795" w:hanging="795"/>
      </w:pPr>
      <w:rPr>
        <w:rFonts w:hint="default"/>
        <w:b/>
        <w:u w:val="single"/>
      </w:rPr>
    </w:lvl>
  </w:abstractNum>
  <w:abstractNum w:abstractNumId="24" w15:restartNumberingAfterBreak="0">
    <w:nsid w:val="69D733F6"/>
    <w:multiLevelType w:val="hybridMultilevel"/>
    <w:tmpl w:val="B8B454C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AD0312"/>
    <w:multiLevelType w:val="hybridMultilevel"/>
    <w:tmpl w:val="96F0D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B349C"/>
    <w:multiLevelType w:val="singleLevel"/>
    <w:tmpl w:val="2B34E0B4"/>
    <w:lvl w:ilvl="0">
      <w:start w:val="20"/>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7" w15:restartNumberingAfterBreak="0">
    <w:nsid w:val="750A46BC"/>
    <w:multiLevelType w:val="singleLevel"/>
    <w:tmpl w:val="9A02D31E"/>
    <w:lvl w:ilvl="0">
      <w:start w:val="8"/>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8" w15:restartNumberingAfterBreak="0">
    <w:nsid w:val="7AA133B4"/>
    <w:multiLevelType w:val="hybridMultilevel"/>
    <w:tmpl w:val="5AD05CFE"/>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9" w15:restartNumberingAfterBreak="0">
    <w:nsid w:val="7D155F7E"/>
    <w:multiLevelType w:val="hybridMultilevel"/>
    <w:tmpl w:val="5108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352017">
    <w:abstractNumId w:val="8"/>
  </w:num>
  <w:num w:numId="2" w16cid:durableId="67651115">
    <w:abstractNumId w:val="8"/>
    <w:lvlOverride w:ilvl="0">
      <w:lvl w:ilvl="0">
        <w:start w:val="1"/>
        <w:numFmt w:val="decimal"/>
        <w:lvlText w:val="%1."/>
        <w:legacy w:legacy="1" w:legacySpace="0" w:legacyIndent="360"/>
        <w:lvlJc w:val="left"/>
        <w:pPr>
          <w:ind w:left="360" w:hanging="360"/>
        </w:pPr>
      </w:lvl>
    </w:lvlOverride>
  </w:num>
  <w:num w:numId="3" w16cid:durableId="672225440">
    <w:abstractNumId w:val="8"/>
    <w:lvlOverride w:ilvl="0">
      <w:lvl w:ilvl="0">
        <w:start w:val="1"/>
        <w:numFmt w:val="decimal"/>
        <w:lvlText w:val="%1."/>
        <w:legacy w:legacy="1" w:legacySpace="0" w:legacyIndent="360"/>
        <w:lvlJc w:val="left"/>
        <w:pPr>
          <w:ind w:left="360" w:hanging="360"/>
        </w:pPr>
      </w:lvl>
    </w:lvlOverride>
  </w:num>
  <w:num w:numId="4" w16cid:durableId="1047946161">
    <w:abstractNumId w:val="8"/>
    <w:lvlOverride w:ilvl="0">
      <w:lvl w:ilvl="0">
        <w:start w:val="1"/>
        <w:numFmt w:val="decimal"/>
        <w:lvlText w:val="%1."/>
        <w:legacy w:legacy="1" w:legacySpace="0" w:legacyIndent="360"/>
        <w:lvlJc w:val="left"/>
        <w:pPr>
          <w:ind w:left="360" w:hanging="360"/>
        </w:pPr>
      </w:lvl>
    </w:lvlOverride>
  </w:num>
  <w:num w:numId="5" w16cid:durableId="702679569">
    <w:abstractNumId w:val="8"/>
    <w:lvlOverride w:ilvl="0">
      <w:lvl w:ilvl="0">
        <w:start w:val="1"/>
        <w:numFmt w:val="decimal"/>
        <w:lvlText w:val="%1."/>
        <w:legacy w:legacy="1" w:legacySpace="0" w:legacyIndent="360"/>
        <w:lvlJc w:val="left"/>
        <w:pPr>
          <w:ind w:left="360" w:hanging="360"/>
        </w:pPr>
      </w:lvl>
    </w:lvlOverride>
  </w:num>
  <w:num w:numId="6" w16cid:durableId="1928153400">
    <w:abstractNumId w:val="0"/>
    <w:lvlOverride w:ilvl="0">
      <w:lvl w:ilvl="0">
        <w:start w:val="1"/>
        <w:numFmt w:val="bullet"/>
        <w:lvlText w:val=""/>
        <w:legacy w:legacy="1" w:legacySpace="0" w:legacyIndent="360"/>
        <w:lvlJc w:val="left"/>
        <w:pPr>
          <w:ind w:left="4680" w:hanging="360"/>
        </w:pPr>
        <w:rPr>
          <w:rFonts w:ascii="Symbol" w:hAnsi="Symbol" w:hint="default"/>
        </w:rPr>
      </w:lvl>
    </w:lvlOverride>
  </w:num>
  <w:num w:numId="7" w16cid:durableId="1584560624">
    <w:abstractNumId w:val="27"/>
  </w:num>
  <w:num w:numId="8" w16cid:durableId="1947619459">
    <w:abstractNumId w:val="17"/>
  </w:num>
  <w:num w:numId="9" w16cid:durableId="1831560612">
    <w:abstractNumId w:val="14"/>
  </w:num>
  <w:num w:numId="10" w16cid:durableId="162938798">
    <w:abstractNumId w:val="26"/>
  </w:num>
  <w:num w:numId="11" w16cid:durableId="174197600">
    <w:abstractNumId w:val="1"/>
  </w:num>
  <w:num w:numId="12" w16cid:durableId="1657299542">
    <w:abstractNumId w:val="20"/>
  </w:num>
  <w:num w:numId="13" w16cid:durableId="1816481912">
    <w:abstractNumId w:val="23"/>
  </w:num>
  <w:num w:numId="14" w16cid:durableId="134760150">
    <w:abstractNumId w:val="4"/>
  </w:num>
  <w:num w:numId="15" w16cid:durableId="469056915">
    <w:abstractNumId w:val="9"/>
  </w:num>
  <w:num w:numId="16" w16cid:durableId="1101293934">
    <w:abstractNumId w:val="18"/>
  </w:num>
  <w:num w:numId="17" w16cid:durableId="242494341">
    <w:abstractNumId w:val="19"/>
  </w:num>
  <w:num w:numId="18" w16cid:durableId="86461572">
    <w:abstractNumId w:val="28"/>
  </w:num>
  <w:num w:numId="19" w16cid:durableId="840850384">
    <w:abstractNumId w:val="3"/>
  </w:num>
  <w:num w:numId="20" w16cid:durableId="460420479">
    <w:abstractNumId w:val="15"/>
  </w:num>
  <w:num w:numId="21" w16cid:durableId="2440961">
    <w:abstractNumId w:val="22"/>
  </w:num>
  <w:num w:numId="22" w16cid:durableId="425198624">
    <w:abstractNumId w:val="7"/>
  </w:num>
  <w:num w:numId="23" w16cid:durableId="1006588925">
    <w:abstractNumId w:val="13"/>
  </w:num>
  <w:num w:numId="24" w16cid:durableId="2114396749">
    <w:abstractNumId w:val="21"/>
  </w:num>
  <w:num w:numId="25" w16cid:durableId="2068258627">
    <w:abstractNumId w:val="2"/>
  </w:num>
  <w:num w:numId="26" w16cid:durableId="537472977">
    <w:abstractNumId w:val="16"/>
  </w:num>
  <w:num w:numId="27" w16cid:durableId="1903055209">
    <w:abstractNumId w:val="5"/>
  </w:num>
  <w:num w:numId="28" w16cid:durableId="1853834079">
    <w:abstractNumId w:val="10"/>
  </w:num>
  <w:num w:numId="29" w16cid:durableId="267126299">
    <w:abstractNumId w:val="12"/>
  </w:num>
  <w:num w:numId="30" w16cid:durableId="64496070">
    <w:abstractNumId w:val="6"/>
  </w:num>
  <w:num w:numId="31" w16cid:durableId="283847278">
    <w:abstractNumId w:val="25"/>
  </w:num>
  <w:num w:numId="32" w16cid:durableId="650601353">
    <w:abstractNumId w:val="29"/>
  </w:num>
  <w:num w:numId="33" w16cid:durableId="1386106529">
    <w:abstractNumId w:val="11"/>
  </w:num>
  <w:num w:numId="34" w16cid:durableId="1262883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FA3B0B"/>
    <w:rsid w:val="00001A85"/>
    <w:rsid w:val="00023890"/>
    <w:rsid w:val="000649EF"/>
    <w:rsid w:val="00080CE9"/>
    <w:rsid w:val="00087CD7"/>
    <w:rsid w:val="00093B9A"/>
    <w:rsid w:val="000B6BEF"/>
    <w:rsid w:val="000C27D5"/>
    <w:rsid w:val="000C42C7"/>
    <w:rsid w:val="000C438C"/>
    <w:rsid w:val="000D1D54"/>
    <w:rsid w:val="000D6895"/>
    <w:rsid w:val="000E195F"/>
    <w:rsid w:val="00110BAA"/>
    <w:rsid w:val="00111FA5"/>
    <w:rsid w:val="00157673"/>
    <w:rsid w:val="00162EDC"/>
    <w:rsid w:val="00164002"/>
    <w:rsid w:val="00166282"/>
    <w:rsid w:val="00166961"/>
    <w:rsid w:val="00175BD6"/>
    <w:rsid w:val="00197AB6"/>
    <w:rsid w:val="001B1909"/>
    <w:rsid w:val="001D41C8"/>
    <w:rsid w:val="002213D3"/>
    <w:rsid w:val="00231799"/>
    <w:rsid w:val="00232EC8"/>
    <w:rsid w:val="00237501"/>
    <w:rsid w:val="0024121F"/>
    <w:rsid w:val="002415E4"/>
    <w:rsid w:val="00255A12"/>
    <w:rsid w:val="002811FF"/>
    <w:rsid w:val="002841D6"/>
    <w:rsid w:val="00296B8F"/>
    <w:rsid w:val="00297CDA"/>
    <w:rsid w:val="002A7A44"/>
    <w:rsid w:val="002B6983"/>
    <w:rsid w:val="002D2F6E"/>
    <w:rsid w:val="002E7CCA"/>
    <w:rsid w:val="002F41F0"/>
    <w:rsid w:val="002F62BE"/>
    <w:rsid w:val="002F6873"/>
    <w:rsid w:val="003029A5"/>
    <w:rsid w:val="003113A8"/>
    <w:rsid w:val="003303F4"/>
    <w:rsid w:val="00337055"/>
    <w:rsid w:val="003512ED"/>
    <w:rsid w:val="003540E3"/>
    <w:rsid w:val="0035690F"/>
    <w:rsid w:val="003653F5"/>
    <w:rsid w:val="00370ECD"/>
    <w:rsid w:val="0038477D"/>
    <w:rsid w:val="00391550"/>
    <w:rsid w:val="00394194"/>
    <w:rsid w:val="003A4D0E"/>
    <w:rsid w:val="003A5BFB"/>
    <w:rsid w:val="003A7C44"/>
    <w:rsid w:val="003D1DDA"/>
    <w:rsid w:val="003E3B0C"/>
    <w:rsid w:val="003F0E8E"/>
    <w:rsid w:val="00440C41"/>
    <w:rsid w:val="00467C0E"/>
    <w:rsid w:val="0047142B"/>
    <w:rsid w:val="0047551D"/>
    <w:rsid w:val="00485885"/>
    <w:rsid w:val="00490186"/>
    <w:rsid w:val="004960A5"/>
    <w:rsid w:val="004A1ED2"/>
    <w:rsid w:val="004A63BC"/>
    <w:rsid w:val="004B290A"/>
    <w:rsid w:val="004B63BB"/>
    <w:rsid w:val="004D7A96"/>
    <w:rsid w:val="004E0C36"/>
    <w:rsid w:val="004F64DE"/>
    <w:rsid w:val="005056DC"/>
    <w:rsid w:val="005151D9"/>
    <w:rsid w:val="00515A8D"/>
    <w:rsid w:val="00520824"/>
    <w:rsid w:val="0052441D"/>
    <w:rsid w:val="005370EB"/>
    <w:rsid w:val="00537117"/>
    <w:rsid w:val="00565B41"/>
    <w:rsid w:val="00580633"/>
    <w:rsid w:val="00594DAB"/>
    <w:rsid w:val="005A7B57"/>
    <w:rsid w:val="005C2F7A"/>
    <w:rsid w:val="005E2E51"/>
    <w:rsid w:val="005E41C4"/>
    <w:rsid w:val="005F7000"/>
    <w:rsid w:val="0064358C"/>
    <w:rsid w:val="00655890"/>
    <w:rsid w:val="00667D82"/>
    <w:rsid w:val="006757E7"/>
    <w:rsid w:val="00685398"/>
    <w:rsid w:val="0069293B"/>
    <w:rsid w:val="0069338C"/>
    <w:rsid w:val="00693501"/>
    <w:rsid w:val="00695269"/>
    <w:rsid w:val="00695F97"/>
    <w:rsid w:val="006A4A67"/>
    <w:rsid w:val="006B0CE4"/>
    <w:rsid w:val="006C1E5B"/>
    <w:rsid w:val="006C4F71"/>
    <w:rsid w:val="006E4C8D"/>
    <w:rsid w:val="007064C7"/>
    <w:rsid w:val="00712AAB"/>
    <w:rsid w:val="00734619"/>
    <w:rsid w:val="00737219"/>
    <w:rsid w:val="00740B33"/>
    <w:rsid w:val="00750DD8"/>
    <w:rsid w:val="007568C4"/>
    <w:rsid w:val="007621E0"/>
    <w:rsid w:val="00787DC0"/>
    <w:rsid w:val="007A345F"/>
    <w:rsid w:val="007B25F5"/>
    <w:rsid w:val="007B492E"/>
    <w:rsid w:val="007B6BE8"/>
    <w:rsid w:val="007D45F0"/>
    <w:rsid w:val="00811C45"/>
    <w:rsid w:val="00815F08"/>
    <w:rsid w:val="00837785"/>
    <w:rsid w:val="00853F6F"/>
    <w:rsid w:val="0085404B"/>
    <w:rsid w:val="00875FC6"/>
    <w:rsid w:val="00885EFD"/>
    <w:rsid w:val="00894349"/>
    <w:rsid w:val="00897E54"/>
    <w:rsid w:val="008B1598"/>
    <w:rsid w:val="008C7F66"/>
    <w:rsid w:val="008D645E"/>
    <w:rsid w:val="008D68FD"/>
    <w:rsid w:val="008E7E86"/>
    <w:rsid w:val="009113F8"/>
    <w:rsid w:val="009250BA"/>
    <w:rsid w:val="009268FA"/>
    <w:rsid w:val="0093673A"/>
    <w:rsid w:val="0095695C"/>
    <w:rsid w:val="00984930"/>
    <w:rsid w:val="009A2290"/>
    <w:rsid w:val="00A24D1D"/>
    <w:rsid w:val="00A44E0D"/>
    <w:rsid w:val="00A51908"/>
    <w:rsid w:val="00A66278"/>
    <w:rsid w:val="00A71631"/>
    <w:rsid w:val="00A77A4F"/>
    <w:rsid w:val="00A85F2A"/>
    <w:rsid w:val="00B04469"/>
    <w:rsid w:val="00B14AF5"/>
    <w:rsid w:val="00B26205"/>
    <w:rsid w:val="00B3598D"/>
    <w:rsid w:val="00B370B7"/>
    <w:rsid w:val="00B61C42"/>
    <w:rsid w:val="00B61F95"/>
    <w:rsid w:val="00B80855"/>
    <w:rsid w:val="00B86F24"/>
    <w:rsid w:val="00B96932"/>
    <w:rsid w:val="00BA083F"/>
    <w:rsid w:val="00BB00DA"/>
    <w:rsid w:val="00BC5174"/>
    <w:rsid w:val="00C0563C"/>
    <w:rsid w:val="00C32E47"/>
    <w:rsid w:val="00C335B2"/>
    <w:rsid w:val="00C34CF8"/>
    <w:rsid w:val="00C43873"/>
    <w:rsid w:val="00C74446"/>
    <w:rsid w:val="00C80C6B"/>
    <w:rsid w:val="00CB7744"/>
    <w:rsid w:val="00CC1D98"/>
    <w:rsid w:val="00CE3212"/>
    <w:rsid w:val="00D0288C"/>
    <w:rsid w:val="00D0794B"/>
    <w:rsid w:val="00D10884"/>
    <w:rsid w:val="00D250DA"/>
    <w:rsid w:val="00D35C29"/>
    <w:rsid w:val="00D450BB"/>
    <w:rsid w:val="00D538E8"/>
    <w:rsid w:val="00D56962"/>
    <w:rsid w:val="00D600D4"/>
    <w:rsid w:val="00D63D9F"/>
    <w:rsid w:val="00D649C3"/>
    <w:rsid w:val="00D67F18"/>
    <w:rsid w:val="00D836CA"/>
    <w:rsid w:val="00D903D8"/>
    <w:rsid w:val="00DC1494"/>
    <w:rsid w:val="00DD0CB3"/>
    <w:rsid w:val="00DD1344"/>
    <w:rsid w:val="00DF440D"/>
    <w:rsid w:val="00E00EA5"/>
    <w:rsid w:val="00E163ED"/>
    <w:rsid w:val="00E23680"/>
    <w:rsid w:val="00E3577D"/>
    <w:rsid w:val="00E4192F"/>
    <w:rsid w:val="00E44AF6"/>
    <w:rsid w:val="00E5697C"/>
    <w:rsid w:val="00E83A3A"/>
    <w:rsid w:val="00E87D77"/>
    <w:rsid w:val="00EB044C"/>
    <w:rsid w:val="00EC0059"/>
    <w:rsid w:val="00EC2618"/>
    <w:rsid w:val="00EC6BA8"/>
    <w:rsid w:val="00EC6D1D"/>
    <w:rsid w:val="00ED7626"/>
    <w:rsid w:val="00EF250F"/>
    <w:rsid w:val="00F012A0"/>
    <w:rsid w:val="00F012D6"/>
    <w:rsid w:val="00F07F67"/>
    <w:rsid w:val="00F26E7B"/>
    <w:rsid w:val="00F442A7"/>
    <w:rsid w:val="00F74957"/>
    <w:rsid w:val="00F763DC"/>
    <w:rsid w:val="00F816B3"/>
    <w:rsid w:val="00F921FC"/>
    <w:rsid w:val="00F962D2"/>
    <w:rsid w:val="00FC354F"/>
    <w:rsid w:val="00FC533D"/>
    <w:rsid w:val="00FC591A"/>
    <w:rsid w:val="00FE62FD"/>
    <w:rsid w:val="20538DD1"/>
    <w:rsid w:val="33DBE780"/>
    <w:rsid w:val="38144D87"/>
    <w:rsid w:val="48BD7472"/>
    <w:rsid w:val="57FA3B0B"/>
    <w:rsid w:val="686F1054"/>
    <w:rsid w:val="68EE9AD1"/>
    <w:rsid w:val="6D55A00F"/>
    <w:rsid w:val="71275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A3B0B"/>
  <w15:chartTrackingRefBased/>
  <w15:docId w15:val="{814BB1EF-7A3E-4803-9177-1A1A5A09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37501"/>
    <w:pPr>
      <w:widowControl w:val="0"/>
      <w:outlineLvl w:val="0"/>
    </w:pPr>
    <w:rPr>
      <w:b/>
      <w:sz w:val="28"/>
    </w:rPr>
  </w:style>
  <w:style w:type="paragraph" w:styleId="Heading2">
    <w:name w:val="heading 2"/>
    <w:basedOn w:val="Normal"/>
    <w:next w:val="Normal"/>
    <w:link w:val="Heading2Char"/>
    <w:qFormat/>
    <w:rsid w:val="00237501"/>
    <w:pPr>
      <w:keepNext/>
      <w:jc w:val="both"/>
      <w:outlineLvl w:val="1"/>
    </w:pPr>
    <w:rPr>
      <w:b/>
      <w:bCs/>
      <w:sz w:val="24"/>
    </w:rPr>
  </w:style>
  <w:style w:type="paragraph" w:styleId="Heading3">
    <w:name w:val="heading 3"/>
    <w:basedOn w:val="Normal"/>
    <w:next w:val="Normal"/>
    <w:link w:val="Heading3Char"/>
    <w:qFormat/>
    <w:rsid w:val="00237501"/>
    <w:pPr>
      <w:keepNext/>
      <w:jc w:val="center"/>
      <w:outlineLvl w:val="2"/>
    </w:pPr>
    <w:rPr>
      <w:sz w:val="36"/>
    </w:rPr>
  </w:style>
  <w:style w:type="paragraph" w:styleId="Heading4">
    <w:name w:val="heading 4"/>
    <w:basedOn w:val="Normal"/>
    <w:next w:val="Normal"/>
    <w:link w:val="Heading4Char"/>
    <w:qFormat/>
    <w:rsid w:val="00237501"/>
    <w:pPr>
      <w:keepNext/>
      <w:tabs>
        <w:tab w:val="left" w:pos="5040"/>
      </w:tabs>
      <w:jc w:val="both"/>
      <w:outlineLvl w:val="3"/>
    </w:pPr>
    <w:rPr>
      <w:sz w:val="24"/>
    </w:rPr>
  </w:style>
  <w:style w:type="paragraph" w:styleId="Heading5">
    <w:name w:val="heading 5"/>
    <w:basedOn w:val="Normal"/>
    <w:next w:val="Normal"/>
    <w:link w:val="Heading5Char"/>
    <w:qFormat/>
    <w:rsid w:val="00237501"/>
    <w:pPr>
      <w:keepNext/>
      <w:jc w:val="center"/>
      <w:outlineLvl w:val="4"/>
    </w:pPr>
    <w:rPr>
      <w:b/>
      <w:sz w:val="24"/>
    </w:rPr>
  </w:style>
  <w:style w:type="paragraph" w:styleId="Heading6">
    <w:name w:val="heading 6"/>
    <w:basedOn w:val="Normal"/>
    <w:next w:val="Normal"/>
    <w:link w:val="Heading6Char"/>
    <w:qFormat/>
    <w:rsid w:val="00237501"/>
    <w:pPr>
      <w:keepNext/>
      <w:ind w:left="36"/>
      <w:jc w:val="center"/>
      <w:outlineLvl w:val="5"/>
    </w:pPr>
    <w:rPr>
      <w:b/>
      <w:sz w:val="24"/>
    </w:rPr>
  </w:style>
  <w:style w:type="paragraph" w:styleId="Heading9">
    <w:name w:val="heading 9"/>
    <w:basedOn w:val="Normal"/>
    <w:next w:val="Normal"/>
    <w:link w:val="Heading9Char"/>
    <w:qFormat/>
    <w:rsid w:val="002375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50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3750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237501"/>
    <w:rPr>
      <w:rFonts w:ascii="Times New Roman" w:eastAsia="Times New Roman" w:hAnsi="Times New Roman" w:cs="Times New Roman"/>
      <w:sz w:val="36"/>
      <w:szCs w:val="20"/>
    </w:rPr>
  </w:style>
  <w:style w:type="character" w:customStyle="1" w:styleId="Heading4Char">
    <w:name w:val="Heading 4 Char"/>
    <w:basedOn w:val="DefaultParagraphFont"/>
    <w:link w:val="Heading4"/>
    <w:rsid w:val="0023750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3750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7501"/>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37501"/>
    <w:rPr>
      <w:rFonts w:ascii="Arial" w:eastAsia="Times New Roman" w:hAnsi="Arial" w:cs="Arial"/>
    </w:rPr>
  </w:style>
  <w:style w:type="paragraph" w:styleId="Header">
    <w:name w:val="header"/>
    <w:basedOn w:val="Normal"/>
    <w:link w:val="HeaderChar"/>
    <w:rsid w:val="00237501"/>
    <w:pPr>
      <w:tabs>
        <w:tab w:val="center" w:pos="4320"/>
        <w:tab w:val="right" w:pos="8640"/>
      </w:tabs>
    </w:pPr>
  </w:style>
  <w:style w:type="character" w:customStyle="1" w:styleId="HeaderChar">
    <w:name w:val="Header Char"/>
    <w:basedOn w:val="DefaultParagraphFont"/>
    <w:link w:val="Header"/>
    <w:rsid w:val="00237501"/>
    <w:rPr>
      <w:rFonts w:ascii="Times New Roman" w:eastAsia="Times New Roman" w:hAnsi="Times New Roman" w:cs="Times New Roman"/>
      <w:sz w:val="20"/>
      <w:szCs w:val="20"/>
    </w:rPr>
  </w:style>
  <w:style w:type="paragraph" w:styleId="Footer">
    <w:name w:val="footer"/>
    <w:basedOn w:val="Normal"/>
    <w:link w:val="FooterChar"/>
    <w:rsid w:val="00237501"/>
    <w:pPr>
      <w:tabs>
        <w:tab w:val="center" w:pos="4320"/>
        <w:tab w:val="right" w:pos="8640"/>
      </w:tabs>
    </w:pPr>
  </w:style>
  <w:style w:type="character" w:customStyle="1" w:styleId="FooterChar">
    <w:name w:val="Footer Char"/>
    <w:basedOn w:val="DefaultParagraphFont"/>
    <w:link w:val="Footer"/>
    <w:rsid w:val="00237501"/>
    <w:rPr>
      <w:rFonts w:ascii="Times New Roman" w:eastAsia="Times New Roman" w:hAnsi="Times New Roman" w:cs="Times New Roman"/>
      <w:sz w:val="20"/>
      <w:szCs w:val="20"/>
    </w:rPr>
  </w:style>
  <w:style w:type="character" w:styleId="PageNumber">
    <w:name w:val="page number"/>
    <w:basedOn w:val="DefaultParagraphFont"/>
    <w:rsid w:val="00237501"/>
  </w:style>
  <w:style w:type="paragraph" w:styleId="BodyText">
    <w:name w:val="Body Text"/>
    <w:basedOn w:val="Normal"/>
    <w:link w:val="BodyTextChar"/>
    <w:rsid w:val="00237501"/>
    <w:pPr>
      <w:spacing w:before="240"/>
      <w:jc w:val="both"/>
    </w:pPr>
    <w:rPr>
      <w:sz w:val="24"/>
    </w:rPr>
  </w:style>
  <w:style w:type="character" w:customStyle="1" w:styleId="BodyTextChar">
    <w:name w:val="Body Text Char"/>
    <w:basedOn w:val="DefaultParagraphFont"/>
    <w:link w:val="BodyText"/>
    <w:rsid w:val="00237501"/>
    <w:rPr>
      <w:rFonts w:ascii="Times New Roman" w:eastAsia="Times New Roman" w:hAnsi="Times New Roman" w:cs="Times New Roman"/>
      <w:sz w:val="24"/>
      <w:szCs w:val="20"/>
    </w:rPr>
  </w:style>
  <w:style w:type="paragraph" w:styleId="BodyText2">
    <w:name w:val="Body Text 2"/>
    <w:basedOn w:val="Normal"/>
    <w:link w:val="BodyText2Char"/>
    <w:rsid w:val="00237501"/>
    <w:rPr>
      <w:sz w:val="24"/>
    </w:rPr>
  </w:style>
  <w:style w:type="character" w:customStyle="1" w:styleId="BodyText2Char">
    <w:name w:val="Body Text 2 Char"/>
    <w:basedOn w:val="DefaultParagraphFont"/>
    <w:link w:val="BodyText2"/>
    <w:rsid w:val="00237501"/>
    <w:rPr>
      <w:rFonts w:ascii="Times New Roman" w:eastAsia="Times New Roman" w:hAnsi="Times New Roman" w:cs="Times New Roman"/>
      <w:sz w:val="24"/>
      <w:szCs w:val="20"/>
    </w:rPr>
  </w:style>
  <w:style w:type="paragraph" w:styleId="BodyText3">
    <w:name w:val="Body Text 3"/>
    <w:basedOn w:val="Normal"/>
    <w:link w:val="BodyText3Char"/>
    <w:rsid w:val="00237501"/>
    <w:rPr>
      <w:b/>
      <w:bCs/>
      <w:sz w:val="24"/>
    </w:rPr>
  </w:style>
  <w:style w:type="character" w:customStyle="1" w:styleId="BodyText3Char">
    <w:name w:val="Body Text 3 Char"/>
    <w:basedOn w:val="DefaultParagraphFont"/>
    <w:link w:val="BodyText3"/>
    <w:rsid w:val="00237501"/>
    <w:rPr>
      <w:rFonts w:ascii="Times New Roman" w:eastAsia="Times New Roman" w:hAnsi="Times New Roman" w:cs="Times New Roman"/>
      <w:b/>
      <w:bCs/>
      <w:sz w:val="24"/>
      <w:szCs w:val="20"/>
    </w:rPr>
  </w:style>
  <w:style w:type="paragraph" w:styleId="Title">
    <w:name w:val="Title"/>
    <w:basedOn w:val="Normal"/>
    <w:link w:val="TitleChar"/>
    <w:qFormat/>
    <w:rsid w:val="00237501"/>
    <w:pPr>
      <w:jc w:val="center"/>
    </w:pPr>
    <w:rPr>
      <w:rFonts w:ascii="Tms Rmn" w:hAnsi="Tms Rmn"/>
      <w:b/>
      <w:bCs/>
      <w:sz w:val="22"/>
    </w:rPr>
  </w:style>
  <w:style w:type="character" w:customStyle="1" w:styleId="TitleChar">
    <w:name w:val="Title Char"/>
    <w:basedOn w:val="DefaultParagraphFont"/>
    <w:link w:val="Title"/>
    <w:rsid w:val="00237501"/>
    <w:rPr>
      <w:rFonts w:ascii="Tms Rmn" w:eastAsia="Times New Roman" w:hAnsi="Tms Rmn" w:cs="Times New Roman"/>
      <w:b/>
      <w:bCs/>
      <w:szCs w:val="20"/>
    </w:rPr>
  </w:style>
  <w:style w:type="paragraph" w:customStyle="1" w:styleId="xl41">
    <w:name w:val="xl41"/>
    <w:basedOn w:val="Normal"/>
    <w:rsid w:val="00237501"/>
    <w:pPr>
      <w:pBdr>
        <w:left w:val="single" w:sz="4" w:space="0" w:color="auto"/>
        <w:bottom w:val="single" w:sz="4" w:space="0" w:color="auto"/>
      </w:pBdr>
      <w:spacing w:before="100" w:beforeAutospacing="1" w:after="100" w:afterAutospacing="1"/>
    </w:pPr>
    <w:rPr>
      <w:rFonts w:ascii="Tms Rmn" w:hAnsi="Tms Rmn"/>
      <w:sz w:val="18"/>
      <w:szCs w:val="18"/>
    </w:rPr>
  </w:style>
  <w:style w:type="paragraph" w:styleId="TOC1">
    <w:name w:val="toc 1"/>
    <w:basedOn w:val="Normal"/>
    <w:next w:val="Normal"/>
    <w:autoRedefine/>
    <w:uiPriority w:val="39"/>
    <w:rsid w:val="00237501"/>
    <w:pPr>
      <w:tabs>
        <w:tab w:val="right" w:leader="dot" w:pos="8990"/>
      </w:tabs>
    </w:pPr>
    <w:rPr>
      <w:bCs/>
      <w:noProof/>
      <w:sz w:val="24"/>
      <w:szCs w:val="24"/>
    </w:rPr>
  </w:style>
  <w:style w:type="character" w:styleId="Hyperlink">
    <w:name w:val="Hyperlink"/>
    <w:uiPriority w:val="99"/>
    <w:rsid w:val="00237501"/>
    <w:rPr>
      <w:color w:val="0000FF"/>
      <w:u w:val="single"/>
    </w:rPr>
  </w:style>
  <w:style w:type="paragraph" w:styleId="BalloonText">
    <w:name w:val="Balloon Text"/>
    <w:basedOn w:val="Normal"/>
    <w:link w:val="BalloonTextChar"/>
    <w:semiHidden/>
    <w:rsid w:val="00237501"/>
    <w:rPr>
      <w:rFonts w:ascii="Tahoma" w:hAnsi="Tahoma" w:cs="Tahoma"/>
      <w:sz w:val="16"/>
      <w:szCs w:val="16"/>
    </w:rPr>
  </w:style>
  <w:style w:type="character" w:customStyle="1" w:styleId="BalloonTextChar">
    <w:name w:val="Balloon Text Char"/>
    <w:basedOn w:val="DefaultParagraphFont"/>
    <w:link w:val="BalloonText"/>
    <w:semiHidden/>
    <w:rsid w:val="00237501"/>
    <w:rPr>
      <w:rFonts w:ascii="Tahoma" w:eastAsia="Times New Roman" w:hAnsi="Tahoma" w:cs="Tahoma"/>
      <w:sz w:val="16"/>
      <w:szCs w:val="16"/>
    </w:rPr>
  </w:style>
  <w:style w:type="character" w:styleId="CommentReference">
    <w:name w:val="annotation reference"/>
    <w:semiHidden/>
    <w:rsid w:val="00237501"/>
    <w:rPr>
      <w:sz w:val="16"/>
      <w:szCs w:val="16"/>
    </w:rPr>
  </w:style>
  <w:style w:type="paragraph" w:styleId="CommentText">
    <w:name w:val="annotation text"/>
    <w:basedOn w:val="Normal"/>
    <w:link w:val="CommentTextChar"/>
    <w:semiHidden/>
    <w:rsid w:val="00237501"/>
  </w:style>
  <w:style w:type="character" w:customStyle="1" w:styleId="CommentTextChar">
    <w:name w:val="Comment Text Char"/>
    <w:basedOn w:val="DefaultParagraphFont"/>
    <w:link w:val="CommentText"/>
    <w:semiHidden/>
    <w:rsid w:val="002375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37501"/>
    <w:rPr>
      <w:b/>
      <w:bCs/>
    </w:rPr>
  </w:style>
  <w:style w:type="character" w:customStyle="1" w:styleId="CommentSubjectChar">
    <w:name w:val="Comment Subject Char"/>
    <w:basedOn w:val="CommentTextChar"/>
    <w:link w:val="CommentSubject"/>
    <w:semiHidden/>
    <w:rsid w:val="00237501"/>
    <w:rPr>
      <w:rFonts w:ascii="Times New Roman" w:eastAsia="Times New Roman" w:hAnsi="Times New Roman" w:cs="Times New Roman"/>
      <w:b/>
      <w:bCs/>
      <w:sz w:val="20"/>
      <w:szCs w:val="20"/>
    </w:rPr>
  </w:style>
  <w:style w:type="table" w:styleId="TableGrid">
    <w:name w:val="Table Grid"/>
    <w:basedOn w:val="TableNormal"/>
    <w:uiPriority w:val="59"/>
    <w:rsid w:val="002375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237501"/>
    <w:rPr>
      <w:b w:val="0"/>
    </w:rPr>
  </w:style>
  <w:style w:type="paragraph" w:styleId="TOC2">
    <w:name w:val="toc 2"/>
    <w:basedOn w:val="Normal"/>
    <w:next w:val="Normal"/>
    <w:autoRedefine/>
    <w:semiHidden/>
    <w:rsid w:val="00237501"/>
    <w:pPr>
      <w:spacing w:before="120"/>
      <w:ind w:left="200"/>
    </w:pPr>
    <w:rPr>
      <w:i/>
      <w:iCs/>
    </w:rPr>
  </w:style>
  <w:style w:type="paragraph" w:styleId="TOC3">
    <w:name w:val="toc 3"/>
    <w:basedOn w:val="Normal"/>
    <w:next w:val="Normal"/>
    <w:autoRedefine/>
    <w:uiPriority w:val="39"/>
    <w:rsid w:val="00237501"/>
    <w:pPr>
      <w:ind w:left="400"/>
    </w:pPr>
  </w:style>
  <w:style w:type="paragraph" w:styleId="TOC4">
    <w:name w:val="toc 4"/>
    <w:basedOn w:val="Normal"/>
    <w:next w:val="Normal"/>
    <w:autoRedefine/>
    <w:semiHidden/>
    <w:rsid w:val="00237501"/>
    <w:pPr>
      <w:ind w:left="600"/>
    </w:pPr>
  </w:style>
  <w:style w:type="paragraph" w:styleId="TOC5">
    <w:name w:val="toc 5"/>
    <w:basedOn w:val="Normal"/>
    <w:next w:val="Normal"/>
    <w:autoRedefine/>
    <w:semiHidden/>
    <w:rsid w:val="00237501"/>
    <w:pPr>
      <w:ind w:left="800"/>
    </w:pPr>
  </w:style>
  <w:style w:type="paragraph" w:styleId="TOC6">
    <w:name w:val="toc 6"/>
    <w:basedOn w:val="Normal"/>
    <w:next w:val="Normal"/>
    <w:autoRedefine/>
    <w:semiHidden/>
    <w:rsid w:val="00237501"/>
    <w:pPr>
      <w:ind w:left="1000"/>
    </w:pPr>
  </w:style>
  <w:style w:type="paragraph" w:styleId="TOC7">
    <w:name w:val="toc 7"/>
    <w:basedOn w:val="Normal"/>
    <w:next w:val="Normal"/>
    <w:autoRedefine/>
    <w:semiHidden/>
    <w:rsid w:val="00237501"/>
    <w:pPr>
      <w:ind w:left="1200"/>
    </w:pPr>
  </w:style>
  <w:style w:type="paragraph" w:styleId="TOC8">
    <w:name w:val="toc 8"/>
    <w:basedOn w:val="Normal"/>
    <w:next w:val="Normal"/>
    <w:autoRedefine/>
    <w:semiHidden/>
    <w:rsid w:val="00237501"/>
    <w:pPr>
      <w:ind w:left="1400"/>
    </w:pPr>
  </w:style>
  <w:style w:type="paragraph" w:styleId="TOC9">
    <w:name w:val="toc 9"/>
    <w:basedOn w:val="Normal"/>
    <w:next w:val="Normal"/>
    <w:autoRedefine/>
    <w:semiHidden/>
    <w:rsid w:val="00237501"/>
    <w:pPr>
      <w:ind w:left="1600"/>
    </w:pPr>
  </w:style>
  <w:style w:type="paragraph" w:customStyle="1" w:styleId="Style2">
    <w:name w:val="Style2"/>
    <w:basedOn w:val="Heading1"/>
    <w:rsid w:val="00237501"/>
    <w:rPr>
      <w:b w:val="0"/>
    </w:rPr>
  </w:style>
  <w:style w:type="paragraph" w:customStyle="1" w:styleId="Style3">
    <w:name w:val="Style3"/>
    <w:basedOn w:val="Heading1"/>
    <w:link w:val="Style3Char"/>
    <w:qFormat/>
    <w:rsid w:val="00237501"/>
    <w:rPr>
      <w:b w:val="0"/>
      <w:szCs w:val="24"/>
    </w:rPr>
  </w:style>
  <w:style w:type="paragraph" w:customStyle="1" w:styleId="Text2">
    <w:name w:val="Text 2"/>
    <w:basedOn w:val="Heading9"/>
    <w:link w:val="Text2Char"/>
    <w:rsid w:val="00237501"/>
    <w:pPr>
      <w:spacing w:before="0" w:after="120"/>
      <w:ind w:left="360"/>
    </w:pPr>
    <w:rPr>
      <w:rFonts w:ascii="Times New Roman" w:hAnsi="Times New Roman" w:cs="Times New Roman"/>
      <w:sz w:val="24"/>
      <w:szCs w:val="20"/>
    </w:rPr>
  </w:style>
  <w:style w:type="character" w:customStyle="1" w:styleId="Text2Char">
    <w:name w:val="Text 2 Char"/>
    <w:link w:val="Text2"/>
    <w:rsid w:val="00237501"/>
    <w:rPr>
      <w:rFonts w:ascii="Times New Roman" w:eastAsia="Times New Roman" w:hAnsi="Times New Roman" w:cs="Times New Roman"/>
      <w:sz w:val="24"/>
      <w:szCs w:val="20"/>
    </w:rPr>
  </w:style>
  <w:style w:type="paragraph" w:styleId="ListParagraph">
    <w:name w:val="List Paragraph"/>
    <w:basedOn w:val="Normal"/>
    <w:uiPriority w:val="34"/>
    <w:qFormat/>
    <w:rsid w:val="00237501"/>
    <w:pPr>
      <w:ind w:left="720"/>
      <w:contextualSpacing/>
    </w:pPr>
    <w:rPr>
      <w:rFonts w:ascii="Calibri" w:eastAsia="Calibri" w:hAnsi="Calibri"/>
      <w:sz w:val="22"/>
      <w:szCs w:val="22"/>
    </w:rPr>
  </w:style>
  <w:style w:type="character" w:styleId="FollowedHyperlink">
    <w:name w:val="FollowedHyperlink"/>
    <w:uiPriority w:val="99"/>
    <w:rsid w:val="00237501"/>
    <w:rPr>
      <w:color w:val="800080"/>
      <w:u w:val="single"/>
    </w:rPr>
  </w:style>
  <w:style w:type="character" w:customStyle="1" w:styleId="Style3Char">
    <w:name w:val="Style3 Char"/>
    <w:link w:val="Style3"/>
    <w:rsid w:val="00237501"/>
    <w:rPr>
      <w:rFonts w:ascii="Times New Roman" w:eastAsia="Times New Roman" w:hAnsi="Times New Roman" w:cs="Times New Roman"/>
      <w:sz w:val="28"/>
      <w:szCs w:val="24"/>
    </w:rPr>
  </w:style>
  <w:style w:type="paragraph" w:customStyle="1" w:styleId="Default">
    <w:name w:val="Default"/>
    <w:rsid w:val="002375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37501"/>
    <w:pPr>
      <w:spacing w:before="100" w:beforeAutospacing="1" w:after="100" w:afterAutospacing="1"/>
    </w:pPr>
    <w:rPr>
      <w:sz w:val="24"/>
      <w:szCs w:val="24"/>
    </w:rPr>
  </w:style>
  <w:style w:type="paragraph" w:customStyle="1" w:styleId="msonormal0">
    <w:name w:val="msonormal"/>
    <w:basedOn w:val="Normal"/>
    <w:rsid w:val="0052441D"/>
    <w:pPr>
      <w:spacing w:before="100" w:beforeAutospacing="1" w:after="100" w:afterAutospacing="1"/>
    </w:pPr>
    <w:rPr>
      <w:sz w:val="24"/>
      <w:szCs w:val="24"/>
    </w:rPr>
  </w:style>
  <w:style w:type="paragraph" w:customStyle="1" w:styleId="xl64">
    <w:name w:val="xl64"/>
    <w:basedOn w:val="Normal"/>
    <w:rsid w:val="0052441D"/>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sz w:val="24"/>
      <w:szCs w:val="24"/>
    </w:rPr>
  </w:style>
  <w:style w:type="paragraph" w:customStyle="1" w:styleId="xl65">
    <w:name w:val="xl65"/>
    <w:basedOn w:val="Normal"/>
    <w:rsid w:val="0052441D"/>
    <w:pPr>
      <w:pBdr>
        <w:top w:val="single" w:sz="4" w:space="0" w:color="000000"/>
        <w:left w:val="single" w:sz="4" w:space="0" w:color="000000"/>
        <w:right w:val="single" w:sz="4" w:space="0" w:color="000000"/>
      </w:pBdr>
      <w:shd w:val="clear" w:color="000000" w:fill="B4C6E7"/>
      <w:spacing w:before="100" w:beforeAutospacing="1" w:after="100" w:afterAutospacing="1"/>
    </w:pPr>
    <w:rPr>
      <w:sz w:val="24"/>
      <w:szCs w:val="24"/>
    </w:rPr>
  </w:style>
  <w:style w:type="paragraph" w:customStyle="1" w:styleId="xl66">
    <w:name w:val="xl66"/>
    <w:basedOn w:val="Normal"/>
    <w:rsid w:val="0052441D"/>
    <w:pPr>
      <w:spacing w:before="100" w:beforeAutospacing="1" w:after="100" w:afterAutospacing="1"/>
    </w:pPr>
    <w:rPr>
      <w:b/>
      <w:bCs/>
      <w:sz w:val="24"/>
      <w:szCs w:val="24"/>
    </w:rPr>
  </w:style>
  <w:style w:type="paragraph" w:customStyle="1" w:styleId="xl67">
    <w:name w:val="xl67"/>
    <w:basedOn w:val="Normal"/>
    <w:rsid w:val="0052441D"/>
    <w:pPr>
      <w:pBdr>
        <w:top w:val="single" w:sz="4" w:space="0" w:color="000000"/>
        <w:left w:val="single" w:sz="4" w:space="0" w:color="000000"/>
        <w:bottom w:val="single" w:sz="4" w:space="0" w:color="000000"/>
        <w:right w:val="single" w:sz="4" w:space="0" w:color="000000"/>
      </w:pBdr>
      <w:shd w:val="clear" w:color="000000" w:fill="C6E0B4"/>
      <w:spacing w:before="100" w:beforeAutospacing="1" w:after="100" w:afterAutospacing="1"/>
      <w:jc w:val="center"/>
    </w:pPr>
    <w:rPr>
      <w:color w:val="000000"/>
      <w:sz w:val="24"/>
      <w:szCs w:val="24"/>
    </w:rPr>
  </w:style>
  <w:style w:type="paragraph" w:customStyle="1" w:styleId="xl68">
    <w:name w:val="xl68"/>
    <w:basedOn w:val="Normal"/>
    <w:rsid w:val="0052441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52441D"/>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color w:val="000000"/>
      <w:sz w:val="24"/>
      <w:szCs w:val="24"/>
    </w:rPr>
  </w:style>
  <w:style w:type="paragraph" w:customStyle="1" w:styleId="xl70">
    <w:name w:val="xl70"/>
    <w:basedOn w:val="Normal"/>
    <w:rsid w:val="0052441D"/>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color w:val="000000"/>
      <w:sz w:val="24"/>
      <w:szCs w:val="24"/>
    </w:rPr>
  </w:style>
  <w:style w:type="paragraph" w:customStyle="1" w:styleId="xl71">
    <w:name w:val="xl71"/>
    <w:basedOn w:val="Normal"/>
    <w:rsid w:val="0052441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sz w:val="24"/>
      <w:szCs w:val="24"/>
    </w:rPr>
  </w:style>
  <w:style w:type="paragraph" w:customStyle="1" w:styleId="xl72">
    <w:name w:val="xl72"/>
    <w:basedOn w:val="Normal"/>
    <w:rsid w:val="0052441D"/>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73">
    <w:name w:val="xl73"/>
    <w:basedOn w:val="Normal"/>
    <w:rsid w:val="0052441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color w:val="000000"/>
      <w:sz w:val="24"/>
      <w:szCs w:val="24"/>
    </w:rPr>
  </w:style>
  <w:style w:type="paragraph" w:customStyle="1" w:styleId="xl74">
    <w:name w:val="xl74"/>
    <w:basedOn w:val="Normal"/>
    <w:rsid w:val="0052441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color w:val="000000"/>
      <w:sz w:val="24"/>
      <w:szCs w:val="24"/>
    </w:rPr>
  </w:style>
  <w:style w:type="paragraph" w:customStyle="1" w:styleId="xl75">
    <w:name w:val="xl75"/>
    <w:basedOn w:val="Normal"/>
    <w:rsid w:val="0052441D"/>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color w:val="000000"/>
      <w:sz w:val="24"/>
      <w:szCs w:val="24"/>
    </w:rPr>
  </w:style>
  <w:style w:type="paragraph" w:customStyle="1" w:styleId="xl76">
    <w:name w:val="xl76"/>
    <w:basedOn w:val="Normal"/>
    <w:rsid w:val="0052441D"/>
    <w:pPr>
      <w:pBdr>
        <w:top w:val="single" w:sz="4" w:space="0" w:color="000000"/>
        <w:left w:val="single" w:sz="4" w:space="0" w:color="000000"/>
        <w:right w:val="single" w:sz="4" w:space="0" w:color="000000"/>
      </w:pBdr>
      <w:shd w:val="clear" w:color="000000" w:fill="B4C6E7"/>
      <w:spacing w:before="100" w:beforeAutospacing="1" w:after="100" w:afterAutospacing="1"/>
    </w:pPr>
    <w:rPr>
      <w:color w:val="000000"/>
      <w:sz w:val="24"/>
      <w:szCs w:val="24"/>
    </w:rPr>
  </w:style>
  <w:style w:type="paragraph" w:customStyle="1" w:styleId="xl77">
    <w:name w:val="xl77"/>
    <w:basedOn w:val="Normal"/>
    <w:rsid w:val="0052441D"/>
    <w:pPr>
      <w:pBdr>
        <w:top w:val="single" w:sz="4" w:space="0" w:color="000000"/>
        <w:left w:val="single" w:sz="4" w:space="0" w:color="000000"/>
        <w:right w:val="single" w:sz="4" w:space="0" w:color="000000"/>
      </w:pBdr>
      <w:shd w:val="clear" w:color="000000" w:fill="B4C6E7"/>
      <w:spacing w:before="100" w:beforeAutospacing="1" w:after="100" w:afterAutospacing="1"/>
    </w:pPr>
    <w:rPr>
      <w:color w:val="000000"/>
      <w:sz w:val="24"/>
      <w:szCs w:val="24"/>
    </w:rPr>
  </w:style>
  <w:style w:type="paragraph" w:customStyle="1" w:styleId="xl78">
    <w:name w:val="xl78"/>
    <w:basedOn w:val="Normal"/>
    <w:rsid w:val="0052441D"/>
    <w:pPr>
      <w:pBdr>
        <w:top w:val="single" w:sz="4" w:space="0" w:color="auto"/>
      </w:pBdr>
      <w:spacing w:before="100" w:beforeAutospacing="1" w:after="100" w:afterAutospacing="1"/>
    </w:pPr>
    <w:rPr>
      <w:sz w:val="24"/>
      <w:szCs w:val="24"/>
    </w:rPr>
  </w:style>
  <w:style w:type="paragraph" w:customStyle="1" w:styleId="xl79">
    <w:name w:val="xl79"/>
    <w:basedOn w:val="Normal"/>
    <w:rsid w:val="0052441D"/>
    <w:pPr>
      <w:pBdr>
        <w:top w:val="single" w:sz="4" w:space="0" w:color="auto"/>
      </w:pBdr>
      <w:spacing w:before="100" w:beforeAutospacing="1" w:after="100" w:afterAutospacing="1"/>
    </w:pPr>
    <w:rPr>
      <w:sz w:val="24"/>
      <w:szCs w:val="24"/>
    </w:rPr>
  </w:style>
  <w:style w:type="paragraph" w:customStyle="1" w:styleId="xl80">
    <w:name w:val="xl80"/>
    <w:basedOn w:val="Normal"/>
    <w:rsid w:val="0052441D"/>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8150">
      <w:bodyDiv w:val="1"/>
      <w:marLeft w:val="0"/>
      <w:marRight w:val="0"/>
      <w:marTop w:val="0"/>
      <w:marBottom w:val="0"/>
      <w:divBdr>
        <w:top w:val="none" w:sz="0" w:space="0" w:color="auto"/>
        <w:left w:val="none" w:sz="0" w:space="0" w:color="auto"/>
        <w:bottom w:val="none" w:sz="0" w:space="0" w:color="auto"/>
        <w:right w:val="none" w:sz="0" w:space="0" w:color="auto"/>
      </w:divBdr>
    </w:div>
    <w:div w:id="14840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eneva304.org/staffconnections" TargetMode="Externa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BD59922A80043AABB70057BBEC4C6" ma:contentTypeVersion="15" ma:contentTypeDescription="Create a new document." ma:contentTypeScope="" ma:versionID="8e9db6f86728668fbe2b7cc2ae1694da">
  <xsd:schema xmlns:xsd="http://www.w3.org/2001/XMLSchema" xmlns:xs="http://www.w3.org/2001/XMLSchema" xmlns:p="http://schemas.microsoft.com/office/2006/metadata/properties" xmlns:ns2="1bc82e54-79af-4603-b76c-ab4c0bf800aa" xmlns:ns3="81be16b4-e941-4bf0-aa7d-8d7b1b03e058" targetNamespace="http://schemas.microsoft.com/office/2006/metadata/properties" ma:root="true" ma:fieldsID="1f09af92b9557a8d175bd258b6fba557" ns2:_="" ns3:_="">
    <xsd:import namespace="1bc82e54-79af-4603-b76c-ab4c0bf800aa"/>
    <xsd:import namespace="81be16b4-e941-4bf0-aa7d-8d7b1b03e05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82e54-79af-4603-b76c-ab4c0bf80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50e41a-5228-46d1-8970-975c6c330db0"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e16b4-e941-4bf0-aa7d-8d7b1b03e05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9ee572-597e-4d97-99ec-5292041c6089}" ma:internalName="TaxCatchAll" ma:showField="CatchAllData" ma:web="81be16b4-e941-4bf0-aa7d-8d7b1b03e0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be16b4-e941-4bf0-aa7d-8d7b1b03e058" xsi:nil="true"/>
    <lcf76f155ced4ddcb4097134ff3c332f xmlns="1bc82e54-79af-4603-b76c-ab4c0bf800aa">
      <Terms xmlns="http://schemas.microsoft.com/office/infopath/2007/PartnerControls"/>
    </lcf76f155ced4ddcb4097134ff3c332f>
    <SharedWithUsers xmlns="81be16b4-e941-4bf0-aa7d-8d7b1b03e058">
      <UserInfo>
        <DisplayName>Brittany Lloyd</DisplayName>
        <AccountId>1153</AccountId>
        <AccountType/>
      </UserInfo>
      <UserInfo>
        <DisplayName>Angela Corngold</DisplayName>
        <AccountId>535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966AE-68C5-4739-AA51-6F1D23AFE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82e54-79af-4603-b76c-ab4c0bf800aa"/>
    <ds:schemaRef ds:uri="81be16b4-e941-4bf0-aa7d-8d7b1b03e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B9A2-E376-4613-A8BB-32F69EF9EC1C}">
  <ds:schemaRefs>
    <ds:schemaRef ds:uri="http://purl.org/dc/dcmitype/"/>
    <ds:schemaRef ds:uri="http://schemas.openxmlformats.org/package/2006/metadata/core-properties"/>
    <ds:schemaRef ds:uri="http://purl.org/dc/elements/1.1/"/>
    <ds:schemaRef ds:uri="81be16b4-e941-4bf0-aa7d-8d7b1b03e058"/>
    <ds:schemaRef ds:uri="1bc82e54-79af-4603-b76c-ab4c0bf800a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CE35806-AD2C-4971-8A10-90B5D0A3D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8202</Words>
  <Characters>46752</Characters>
  <Application>Microsoft Office Word</Application>
  <DocSecurity>4</DocSecurity>
  <Lines>389</Lines>
  <Paragraphs>109</Paragraphs>
  <ScaleCrop>false</ScaleCrop>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Law</dc:creator>
  <cp:keywords/>
  <dc:description/>
  <cp:lastModifiedBy>Bonnie J. Johnson</cp:lastModifiedBy>
  <cp:revision>2</cp:revision>
  <cp:lastPrinted>2022-04-06T15:49:00Z</cp:lastPrinted>
  <dcterms:created xsi:type="dcterms:W3CDTF">2023-11-07T16:43:00Z</dcterms:created>
  <dcterms:modified xsi:type="dcterms:W3CDTF">2023-11-07T16:43:00Z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0x010100011BD59922A80043AABB70057BBEC4C6</vt:lpwstr>
  </property>
  <property fmtid="{D5CDD505-2E9C-101B-9397-08002B2CF9AE}" pid="3" name="MediaServiceImageTags">
    <vt:lpwstr/>
  </property>
</Properties>
</file>